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212"/>
      </w:tblGrid>
      <w:tr w:rsidR="000A2F65" w:rsidTr="000A2F65">
        <w:tc>
          <w:tcPr>
            <w:tcW w:w="9212" w:type="dxa"/>
          </w:tcPr>
          <w:p w:rsidR="000A2F65" w:rsidRPr="000A2F65" w:rsidRDefault="000A2F65" w:rsidP="000A2F65">
            <w:pPr>
              <w:jc w:val="center"/>
              <w:rPr>
                <w:rFonts w:asciiTheme="majorHAnsi" w:eastAsiaTheme="minorEastAsia" w:hAnsiTheme="majorHAnsi" w:cstheme="minorBidi"/>
                <w:b/>
                <w:sz w:val="28"/>
                <w:szCs w:val="28"/>
              </w:rPr>
            </w:pPr>
          </w:p>
          <w:p w:rsidR="000A2F65" w:rsidRPr="000A2F65" w:rsidRDefault="000A2F65" w:rsidP="000A2F65">
            <w:pPr>
              <w:jc w:val="center"/>
              <w:rPr>
                <w:rFonts w:asciiTheme="majorHAnsi" w:eastAsiaTheme="minorEastAsia" w:hAnsiTheme="majorHAnsi" w:cstheme="minorBidi"/>
                <w:b/>
                <w:sz w:val="28"/>
                <w:szCs w:val="28"/>
              </w:rPr>
            </w:pP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TARSUS İLÇE MİLLİ EĞİTİM MÜDÜRLÜĞÜ</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SADIK ELİYEŞİL ORTAOKULU</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201</w:t>
            </w:r>
            <w:r w:rsidR="009B67ED">
              <w:rPr>
                <w:rFonts w:asciiTheme="majorHAnsi" w:eastAsiaTheme="minorEastAsia" w:hAnsiTheme="majorHAnsi" w:cstheme="minorBidi"/>
                <w:b/>
                <w:sz w:val="40"/>
                <w:szCs w:val="40"/>
              </w:rPr>
              <w:t>5-2016</w:t>
            </w:r>
            <w:r w:rsidRPr="000A2F65">
              <w:rPr>
                <w:rFonts w:asciiTheme="majorHAnsi" w:eastAsiaTheme="minorEastAsia" w:hAnsiTheme="majorHAnsi" w:cstheme="minorBidi"/>
                <w:b/>
                <w:sz w:val="40"/>
                <w:szCs w:val="40"/>
              </w:rPr>
              <w:t xml:space="preserve"> </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YAZ DÖNEMİ SEMİNERİ</w:t>
            </w:r>
          </w:p>
          <w:p w:rsidR="000A2F65" w:rsidRPr="000A2F65" w:rsidRDefault="000A2F65" w:rsidP="000A2F65">
            <w:pPr>
              <w:rPr>
                <w:rFonts w:asciiTheme="majorHAnsi" w:eastAsiaTheme="minorEastAsia" w:hAnsiTheme="majorHAnsi" w:cstheme="minorBidi"/>
                <w:b/>
                <w:sz w:val="40"/>
                <w:szCs w:val="40"/>
              </w:rPr>
            </w:pPr>
          </w:p>
          <w:p w:rsidR="000A2F65" w:rsidRPr="000A2F65" w:rsidRDefault="000A2F65" w:rsidP="000A2F65">
            <w:pPr>
              <w:jc w:val="center"/>
              <w:rPr>
                <w:rFonts w:asciiTheme="majorHAnsi" w:eastAsiaTheme="minorEastAsia" w:hAnsiTheme="majorHAnsi" w:cstheme="minorBidi"/>
                <w:b/>
                <w:sz w:val="40"/>
                <w:szCs w:val="40"/>
              </w:rPr>
            </w:pPr>
          </w:p>
          <w:p w:rsidR="000A2F65" w:rsidRPr="000A2F65" w:rsidRDefault="000A2F65" w:rsidP="000A2F65">
            <w:pPr>
              <w:jc w:val="center"/>
              <w:rPr>
                <w:rFonts w:asciiTheme="majorHAnsi" w:eastAsiaTheme="minorEastAsia" w:hAnsiTheme="majorHAnsi" w:cstheme="minorBidi"/>
                <w:b/>
                <w:sz w:val="40"/>
                <w:szCs w:val="40"/>
              </w:rPr>
            </w:pPr>
            <w:r>
              <w:rPr>
                <w:rFonts w:asciiTheme="majorHAnsi" w:eastAsiaTheme="minorEastAsia" w:hAnsiTheme="majorHAnsi" w:cstheme="minorBidi"/>
                <w:b/>
                <w:sz w:val="40"/>
                <w:szCs w:val="40"/>
              </w:rPr>
              <w:t>SOSYAL BİLGİLER PROGRAMININ VE DERS KİTAPLARININ İNCELENMESİ</w:t>
            </w:r>
          </w:p>
          <w:p w:rsidR="000A2F65" w:rsidRPr="000A2F65" w:rsidRDefault="000A2F65" w:rsidP="00397D72">
            <w:pPr>
              <w:rPr>
                <w:rFonts w:asciiTheme="majorHAnsi" w:eastAsiaTheme="minorEastAsia" w:hAnsiTheme="majorHAnsi" w:cstheme="minorBidi"/>
                <w:b/>
                <w:sz w:val="40"/>
                <w:szCs w:val="40"/>
              </w:rPr>
            </w:pP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METİN ÖZDAMARLAR</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SOSYAL BİLGİLER ÖĞRETMENİ</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ZÜMRE BAŞKANI</w:t>
            </w:r>
          </w:p>
          <w:p w:rsidR="000A2F65" w:rsidRPr="000A2F65" w:rsidRDefault="000A2F65" w:rsidP="00397D72">
            <w:pPr>
              <w:rPr>
                <w:rFonts w:asciiTheme="majorHAnsi" w:eastAsiaTheme="minorEastAsia" w:hAnsiTheme="majorHAnsi" w:cstheme="minorBidi"/>
                <w:b/>
                <w:sz w:val="28"/>
                <w:szCs w:val="28"/>
              </w:rPr>
            </w:pPr>
          </w:p>
          <w:p w:rsidR="000A2F65" w:rsidRPr="000A2F65" w:rsidRDefault="000A2F65" w:rsidP="000A2F65">
            <w:pPr>
              <w:jc w:val="center"/>
              <w:rPr>
                <w:rFonts w:asciiTheme="majorHAnsi" w:eastAsiaTheme="minorEastAsia" w:hAnsiTheme="majorHAnsi" w:cstheme="minorBidi"/>
                <w:b/>
                <w:sz w:val="40"/>
                <w:szCs w:val="40"/>
              </w:rPr>
            </w:pPr>
          </w:p>
          <w:p w:rsidR="000A2F65" w:rsidRPr="000A2F65" w:rsidRDefault="009B67ED" w:rsidP="000A2F65">
            <w:pPr>
              <w:jc w:val="center"/>
              <w:rPr>
                <w:rFonts w:asciiTheme="majorHAnsi" w:eastAsiaTheme="minorEastAsia" w:hAnsiTheme="majorHAnsi" w:cstheme="minorBidi"/>
                <w:b/>
                <w:sz w:val="40"/>
                <w:szCs w:val="40"/>
              </w:rPr>
            </w:pPr>
            <w:r>
              <w:rPr>
                <w:rFonts w:asciiTheme="majorHAnsi" w:eastAsiaTheme="minorEastAsia" w:hAnsiTheme="majorHAnsi" w:cstheme="minorBidi"/>
                <w:b/>
                <w:sz w:val="40"/>
                <w:szCs w:val="40"/>
              </w:rPr>
              <w:t>HAZİRAN 2016</w:t>
            </w:r>
          </w:p>
          <w:p w:rsidR="000A2F65" w:rsidRPr="000A2F65" w:rsidRDefault="000A2F65" w:rsidP="000A2F65">
            <w:pPr>
              <w:jc w:val="center"/>
              <w:rPr>
                <w:rFonts w:asciiTheme="majorHAnsi" w:eastAsiaTheme="minorEastAsia" w:hAnsiTheme="majorHAnsi" w:cstheme="minorBidi"/>
                <w:b/>
                <w:sz w:val="40"/>
                <w:szCs w:val="40"/>
              </w:rPr>
            </w:pPr>
            <w:r w:rsidRPr="000A2F65">
              <w:rPr>
                <w:rFonts w:asciiTheme="majorHAnsi" w:eastAsiaTheme="minorEastAsia" w:hAnsiTheme="majorHAnsi" w:cstheme="minorBidi"/>
                <w:b/>
                <w:sz w:val="40"/>
                <w:szCs w:val="40"/>
              </w:rPr>
              <w:t>TARSUS</w:t>
            </w:r>
          </w:p>
        </w:tc>
      </w:tr>
    </w:tbl>
    <w:p w:rsidR="000A2F65" w:rsidRDefault="000A2F65" w:rsidP="000A2F65">
      <w:pPr>
        <w:rPr>
          <w:rFonts w:asciiTheme="majorHAnsi" w:hAnsiTheme="majorHAnsi"/>
          <w:b/>
          <w:sz w:val="28"/>
          <w:szCs w:val="28"/>
        </w:rPr>
      </w:pPr>
    </w:p>
    <w:p w:rsidR="000A2F65" w:rsidRDefault="000A2F65" w:rsidP="00C4224B">
      <w:pPr>
        <w:jc w:val="both"/>
        <w:rPr>
          <w:rFonts w:ascii="Arial" w:hAnsi="Arial" w:cs="Arial"/>
          <w:b/>
          <w:sz w:val="24"/>
          <w:szCs w:val="24"/>
        </w:rPr>
      </w:pPr>
    </w:p>
    <w:p w:rsidR="00E8660C" w:rsidRPr="000A2F65" w:rsidRDefault="00E8660C" w:rsidP="00C4224B">
      <w:pPr>
        <w:jc w:val="both"/>
        <w:rPr>
          <w:rFonts w:asciiTheme="majorHAnsi" w:hAnsiTheme="majorHAnsi" w:cs="Arial"/>
          <w:b/>
          <w:sz w:val="24"/>
          <w:szCs w:val="24"/>
        </w:rPr>
      </w:pPr>
      <w:r w:rsidRPr="000A2F65">
        <w:rPr>
          <w:rFonts w:asciiTheme="majorHAnsi" w:hAnsiTheme="majorHAnsi" w:cs="Arial"/>
          <w:b/>
          <w:sz w:val="24"/>
          <w:szCs w:val="24"/>
        </w:rPr>
        <w:lastRenderedPageBreak/>
        <w:t>Sosyal Bilgiler Programı’nın İncelenmesi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Disiplinler arası bir program yaklaşımı ve bir ders olarak Sosyal Bilgiler, Türkiye’de ilk kez 1960′</w:t>
      </w:r>
      <w:proofErr w:type="spellStart"/>
      <w:r w:rsidRPr="000A2F65">
        <w:rPr>
          <w:rFonts w:asciiTheme="majorHAnsi" w:hAnsiTheme="majorHAnsi" w:cs="Arial"/>
          <w:sz w:val="24"/>
          <w:szCs w:val="24"/>
        </w:rPr>
        <w:t>lı</w:t>
      </w:r>
      <w:proofErr w:type="spellEnd"/>
      <w:r w:rsidRPr="000A2F65">
        <w:rPr>
          <w:rFonts w:asciiTheme="majorHAnsi" w:hAnsiTheme="majorHAnsi" w:cs="Arial"/>
          <w:sz w:val="24"/>
          <w:szCs w:val="24"/>
        </w:rPr>
        <w:t xml:space="preserve"> yıllarda benimsenmiştir. Bu tarihten önce, gerek Osmanlı, gerekse Cumhuriyet dönemlerinde, bu dersin kapsamına giren disiplinler, ilköğretim düzeyinde ayrı dersler olarak verilmiştir. Cumhuriyet dönemi 1926, 1930, 1936, 1948 programlarında da ayrıca Tarih, Coğrafya ve Yurttaşlık Bilgisi derslerine yer verilmiştir (</w:t>
      </w:r>
      <w:proofErr w:type="spellStart"/>
      <w:r w:rsidRPr="000A2F65">
        <w:rPr>
          <w:rFonts w:asciiTheme="majorHAnsi" w:hAnsiTheme="majorHAnsi" w:cs="Arial"/>
          <w:sz w:val="24"/>
          <w:szCs w:val="24"/>
        </w:rPr>
        <w:t>Otluoğlu</w:t>
      </w:r>
      <w:proofErr w:type="spellEnd"/>
      <w:r w:rsidRPr="000A2F65">
        <w:rPr>
          <w:rFonts w:asciiTheme="majorHAnsi" w:hAnsiTheme="majorHAnsi" w:cs="Arial"/>
          <w:sz w:val="24"/>
          <w:szCs w:val="24"/>
        </w:rPr>
        <w:t>-</w:t>
      </w:r>
      <w:proofErr w:type="spellStart"/>
      <w:r w:rsidRPr="000A2F65">
        <w:rPr>
          <w:rFonts w:asciiTheme="majorHAnsi" w:hAnsiTheme="majorHAnsi" w:cs="Arial"/>
          <w:sz w:val="24"/>
          <w:szCs w:val="24"/>
        </w:rPr>
        <w:t>Öztürk</w:t>
      </w:r>
      <w:proofErr w:type="spellEnd"/>
      <w:r w:rsidRPr="000A2F65">
        <w:rPr>
          <w:rFonts w:asciiTheme="majorHAnsi" w:hAnsiTheme="majorHAnsi" w:cs="Arial"/>
          <w:sz w:val="24"/>
          <w:szCs w:val="24"/>
        </w:rPr>
        <w:t>: 2002).</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Bu dersler ilk kez 1962 yılında yayınlanan ilkokul programı taslağında disiplinler arası yaklaşımla ‘Toplum ve Ülke İncelemeleri’ adı altında birleştirilmiştir (Sönmez: 1997). Bu ders 1968 yılında ilkokul programında ‘Sosyal Bilgiler’ adını almış (MEB: 1968) ve 1998 yılına kadar bu program uygulanmıştır. 1998 yılında 4-7. sınıfları da kapsayacak şekilde yeni bir “İlköğretim Okulu Sosyal Bilgiler Dersi Öğretim Programı” yürürlüğü konmuştur (MEB: 1998).</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Öğretim Programları Açısından Sosyal Bilgiler Öğretimi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Uygulanmakta olan programlar felsefî bakımdan öğrenciyi merkeze alan, karar verme ve problem çözme becerilerini geliştirmeyi amaçlayan bir yapıda olmasına rağmen çok yüklü içerikleri ile söz konusu becerilerin geliştirilmesine imkân vermemiş; aksine </w:t>
      </w:r>
      <w:proofErr w:type="gramStart"/>
      <w:r w:rsidRPr="000A2F65">
        <w:rPr>
          <w:rFonts w:asciiTheme="majorHAnsi" w:hAnsiTheme="majorHAnsi" w:cs="Arial"/>
          <w:sz w:val="24"/>
          <w:szCs w:val="24"/>
        </w:rPr>
        <w:t>ilk öğretim</w:t>
      </w:r>
      <w:proofErr w:type="gramEnd"/>
      <w:r w:rsidRPr="000A2F65">
        <w:rPr>
          <w:rFonts w:asciiTheme="majorHAnsi" w:hAnsiTheme="majorHAnsi" w:cs="Arial"/>
          <w:sz w:val="24"/>
          <w:szCs w:val="24"/>
        </w:rPr>
        <w:t xml:space="preserve"> okullarında ezberci bir sosyal bilgiler öğretim uygulamasının gelenekselleşmesine yol açmıştır (</w:t>
      </w:r>
      <w:proofErr w:type="spellStart"/>
      <w:r w:rsidRPr="000A2F65">
        <w:rPr>
          <w:rFonts w:asciiTheme="majorHAnsi" w:hAnsiTheme="majorHAnsi" w:cs="Arial"/>
          <w:sz w:val="24"/>
          <w:szCs w:val="24"/>
        </w:rPr>
        <w:t>Otluoğlu</w:t>
      </w:r>
      <w:proofErr w:type="spellEnd"/>
      <w:r w:rsidRPr="000A2F65">
        <w:rPr>
          <w:rFonts w:asciiTheme="majorHAnsi" w:hAnsiTheme="majorHAnsi" w:cs="Arial"/>
          <w:sz w:val="24"/>
          <w:szCs w:val="24"/>
        </w:rPr>
        <w:t>-</w:t>
      </w:r>
      <w:proofErr w:type="spellStart"/>
      <w:r w:rsidRPr="000A2F65">
        <w:rPr>
          <w:rFonts w:asciiTheme="majorHAnsi" w:hAnsiTheme="majorHAnsi" w:cs="Arial"/>
          <w:sz w:val="24"/>
          <w:szCs w:val="24"/>
        </w:rPr>
        <w:t>Öztürk</w:t>
      </w:r>
      <w:proofErr w:type="spellEnd"/>
      <w:r w:rsidRPr="000A2F65">
        <w:rPr>
          <w:rFonts w:asciiTheme="majorHAnsi" w:hAnsiTheme="majorHAnsi" w:cs="Arial"/>
          <w:sz w:val="24"/>
          <w:szCs w:val="24"/>
        </w:rPr>
        <w:t>: 2002).</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1997 yılında zorunlu eğitim sürecinin kesintisiz sekiz yıla çıkarılmasıyla birlikte, Talim ve Terbiye Kurulu Başkanlığı tarafından yeni bir Sosyal Bilgiler Öğretim Programı kabul </w:t>
      </w:r>
      <w:proofErr w:type="spellStart"/>
      <w:r w:rsidRPr="000A2F65">
        <w:rPr>
          <w:rFonts w:asciiTheme="majorHAnsi" w:hAnsiTheme="majorHAnsi" w:cs="Arial"/>
          <w:sz w:val="24"/>
          <w:szCs w:val="24"/>
        </w:rPr>
        <w:t>edilmştir</w:t>
      </w:r>
      <w:proofErr w:type="spellEnd"/>
      <w:r w:rsidRPr="000A2F65">
        <w:rPr>
          <w:rFonts w:asciiTheme="majorHAnsi" w:hAnsiTheme="majorHAnsi" w:cs="Arial"/>
          <w:sz w:val="24"/>
          <w:szCs w:val="24"/>
        </w:rPr>
        <w:t xml:space="preserve">. Bu program, </w:t>
      </w:r>
      <w:proofErr w:type="gramStart"/>
      <w:r w:rsidRPr="000A2F65">
        <w:rPr>
          <w:rFonts w:asciiTheme="majorHAnsi" w:hAnsiTheme="majorHAnsi" w:cs="Arial"/>
          <w:sz w:val="24"/>
          <w:szCs w:val="24"/>
        </w:rPr>
        <w:t>ilk okul</w:t>
      </w:r>
      <w:proofErr w:type="gramEnd"/>
      <w:r w:rsidRPr="000A2F65">
        <w:rPr>
          <w:rFonts w:asciiTheme="majorHAnsi" w:hAnsiTheme="majorHAnsi" w:cs="Arial"/>
          <w:sz w:val="24"/>
          <w:szCs w:val="24"/>
        </w:rPr>
        <w:t xml:space="preserve"> (beş yıl) ve orta okul (üç yıl) şeklindeki eski sistemde var olan konu tekrarlarını ortadan kaldır ancak yine de öğrenci merkezli eğitime geçilebilmesi için gerekli program zeminini oluşturamamıştır. Bunun bir nedeni programın yıllara yayılarak kapsamın genişletilmesine rağmen, haftalık ders saati dağılımında bu hususları dikkate alan bir düzenleme yapılmaması ve Sosyal Bilgiler dersinin bir saat azaltılmasıdır. Ayrıca içerik, hâlâ tarih, coğrafya ve yurttaşlık bilgisi alanlarına ait gereksiz ayrıntılarla doludur. Bu durum </w:t>
      </w:r>
      <w:proofErr w:type="gramStart"/>
      <w:r w:rsidRPr="000A2F65">
        <w:rPr>
          <w:rFonts w:asciiTheme="majorHAnsi" w:hAnsiTheme="majorHAnsi" w:cs="Arial"/>
          <w:sz w:val="24"/>
          <w:szCs w:val="24"/>
        </w:rPr>
        <w:t>yıl sonuna</w:t>
      </w:r>
      <w:proofErr w:type="gramEnd"/>
      <w:r w:rsidRPr="000A2F65">
        <w:rPr>
          <w:rFonts w:asciiTheme="majorHAnsi" w:hAnsiTheme="majorHAnsi" w:cs="Arial"/>
          <w:sz w:val="24"/>
          <w:szCs w:val="24"/>
        </w:rPr>
        <w:t xml:space="preserve"> kadar programı yetiştirmek isteyen öğretmene ezberci eğitimden başka çıkar yol bırakmamaktadır (Çağlar: 1992; </w:t>
      </w:r>
      <w:proofErr w:type="spellStart"/>
      <w:r w:rsidRPr="000A2F65">
        <w:rPr>
          <w:rFonts w:asciiTheme="majorHAnsi" w:hAnsiTheme="majorHAnsi" w:cs="Arial"/>
          <w:sz w:val="24"/>
          <w:szCs w:val="24"/>
        </w:rPr>
        <w:t>Yanpar</w:t>
      </w:r>
      <w:proofErr w:type="spellEnd"/>
      <w:r w:rsidRPr="000A2F65">
        <w:rPr>
          <w:rFonts w:asciiTheme="majorHAnsi" w:hAnsiTheme="majorHAnsi" w:cs="Arial"/>
          <w:sz w:val="24"/>
          <w:szCs w:val="24"/>
        </w:rPr>
        <w:t>: 1997; Kılıç: 1994; Dilek: 2001).</w:t>
      </w:r>
    </w:p>
    <w:p w:rsidR="00E8660C" w:rsidRDefault="00E8660C" w:rsidP="00C4224B">
      <w:pPr>
        <w:jc w:val="both"/>
        <w:rPr>
          <w:rFonts w:asciiTheme="majorHAnsi" w:hAnsiTheme="majorHAnsi" w:cs="Arial"/>
          <w:sz w:val="24"/>
          <w:szCs w:val="24"/>
        </w:rPr>
      </w:pPr>
      <w:r w:rsidRPr="000A2F65">
        <w:rPr>
          <w:rFonts w:asciiTheme="majorHAnsi" w:hAnsiTheme="majorHAnsi" w:cs="Arial"/>
          <w:sz w:val="24"/>
          <w:szCs w:val="24"/>
        </w:rPr>
        <w:t>Öte yandan 1998 programı, insan hakları ve trafik gibi birçok güncel konuyu eğitim ve öğretim ortamına taşımış olmakla beraber hâlâ dünyadaki genel eğilimleri yeterince izlemekten uzak görünmektedir. Örneğin 1998′deki programda dünya kaynaklarının rasyonel kullanımı, nüfus artışı, mikro milliyetçilik, küresel kirlenme, doğal afetler gibi konulara ya hiç yer verilmemiş ya da çok kısa bir şekilde genel hatlarıyla değinilmiştir.</w:t>
      </w:r>
    </w:p>
    <w:p w:rsidR="00CF0975" w:rsidRDefault="00CF0975" w:rsidP="00C4224B">
      <w:pPr>
        <w:jc w:val="both"/>
        <w:rPr>
          <w:rFonts w:asciiTheme="majorHAnsi" w:hAnsiTheme="majorHAnsi" w:cs="Arial"/>
          <w:sz w:val="24"/>
          <w:szCs w:val="24"/>
        </w:rPr>
      </w:pPr>
    </w:p>
    <w:p w:rsidR="00CF0975" w:rsidRPr="000A2F65" w:rsidRDefault="00CF0975" w:rsidP="00C4224B">
      <w:pPr>
        <w:jc w:val="both"/>
        <w:rPr>
          <w:rFonts w:asciiTheme="majorHAnsi" w:hAnsiTheme="majorHAnsi" w:cs="Arial"/>
          <w:sz w:val="24"/>
          <w:szCs w:val="24"/>
        </w:rPr>
      </w:pP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lastRenderedPageBreak/>
        <w:t>Öğretim Uygulamaları Açısından Sosyal Bilgiler Öğretimi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Bugün ilköğretim okullarında sosyal bilgiler öğretimi önemli ölçüde öğretmen merkezlidir. En yaygın öğretim yöntemi düz anlatım, en sık kullanılan öğretim aracı da ders kitabı ve haritalardır (Dilek: 2001).</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Amerika Birleşik Devletleri başta olmak üzere pek çok ileri ülkede öğretim programlarının şekillenmesinde oldukça önemli rol oynamaya başlayan Çoklu Zekâ Kuramı (</w:t>
      </w:r>
      <w:proofErr w:type="spellStart"/>
      <w:r w:rsidRPr="000A2F65">
        <w:rPr>
          <w:rFonts w:asciiTheme="majorHAnsi" w:hAnsiTheme="majorHAnsi" w:cs="Arial"/>
          <w:sz w:val="24"/>
          <w:szCs w:val="24"/>
        </w:rPr>
        <w:t>Gardner</w:t>
      </w:r>
      <w:proofErr w:type="spellEnd"/>
      <w:r w:rsidRPr="000A2F65">
        <w:rPr>
          <w:rFonts w:asciiTheme="majorHAnsi" w:hAnsiTheme="majorHAnsi" w:cs="Arial"/>
          <w:sz w:val="24"/>
          <w:szCs w:val="24"/>
        </w:rPr>
        <w:t>: 1999) ise Türkiye’deki okullarda nadiren uygulanmaktadır.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Ayrıca bir programın en önemli öğelerinden biri de değerlendirmedir. Bu sürecin fonksiyonel olması öğretmenin yeterli bilgi ve beceri birikimine sahip olmasına bağlıdır. Yapılan araştırmalar öğretmenlerin bu konuda deneyimlerinin yok denecek kadar az olduğunu göstermiştir (</w:t>
      </w:r>
      <w:proofErr w:type="spellStart"/>
      <w:r w:rsidRPr="000A2F65">
        <w:rPr>
          <w:rFonts w:asciiTheme="majorHAnsi" w:hAnsiTheme="majorHAnsi" w:cs="Arial"/>
          <w:sz w:val="24"/>
          <w:szCs w:val="24"/>
        </w:rPr>
        <w:t>Yanpar</w:t>
      </w:r>
      <w:proofErr w:type="spellEnd"/>
      <w:r w:rsidRPr="000A2F65">
        <w:rPr>
          <w:rFonts w:asciiTheme="majorHAnsi" w:hAnsiTheme="majorHAnsi" w:cs="Arial"/>
          <w:sz w:val="24"/>
          <w:szCs w:val="24"/>
        </w:rPr>
        <w:t>: 1997). Bu sebeple soru-cevap tekniği çok sık kullanılmasına rağmen derslerde çoğu kez alt düzeylerde sorular sorulmaktadır.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Öğretimin niteliğini olumsuz etkileyen faktörlerden biri de sınıfların kalabalık oluşudur (</w:t>
      </w:r>
      <w:proofErr w:type="spellStart"/>
      <w:r w:rsidRPr="000A2F65">
        <w:rPr>
          <w:rFonts w:asciiTheme="majorHAnsi" w:hAnsiTheme="majorHAnsi" w:cs="Arial"/>
          <w:sz w:val="24"/>
          <w:szCs w:val="24"/>
        </w:rPr>
        <w:t>Yanpar</w:t>
      </w:r>
      <w:proofErr w:type="spellEnd"/>
      <w:r w:rsidRPr="000A2F65">
        <w:rPr>
          <w:rFonts w:asciiTheme="majorHAnsi" w:hAnsiTheme="majorHAnsi" w:cs="Arial"/>
          <w:sz w:val="24"/>
          <w:szCs w:val="24"/>
        </w:rPr>
        <w:t>: 1997). Bugün özellikle büyük şehirlerde, çoğu ilköğretim okulunda sınıf mevcutları 60′</w:t>
      </w:r>
      <w:proofErr w:type="spellStart"/>
      <w:r w:rsidRPr="000A2F65">
        <w:rPr>
          <w:rFonts w:asciiTheme="majorHAnsi" w:hAnsiTheme="majorHAnsi" w:cs="Arial"/>
          <w:sz w:val="24"/>
          <w:szCs w:val="24"/>
        </w:rPr>
        <w:t>ın</w:t>
      </w:r>
      <w:proofErr w:type="spellEnd"/>
      <w:r w:rsidRPr="000A2F65">
        <w:rPr>
          <w:rFonts w:asciiTheme="majorHAnsi" w:hAnsiTheme="majorHAnsi" w:cs="Arial"/>
          <w:sz w:val="24"/>
          <w:szCs w:val="24"/>
        </w:rPr>
        <w:t xml:space="preserve"> üzerindedir. Oysa uluslararası standartlarda sınıflar ortalama 30-35 kişiliktir. Bu durum, öğretmenlerin çağdaş öğretim yaklaşımlarını izlemelerinde önemli bir engeldir.</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Öğrenci Tutumları Açısından Sosyal Bilgiler Öğretimi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Sosyal Bilgiler dersine yönelik öğrencilerin ilgileri yapılan araştırmalara göre dil, edebiyat ve sayısal derslere göre daha düşük düzeydedir. Bunun en önemli nedeni öğrencilerin dersin amaçları ve gelecek hayatlarında ne gibi bir fonksiyonu olacağı gibi </w:t>
      </w:r>
      <w:proofErr w:type="spellStart"/>
      <w:r w:rsidRPr="000A2F65">
        <w:rPr>
          <w:rFonts w:asciiTheme="majorHAnsi" w:hAnsiTheme="majorHAnsi" w:cs="Arial"/>
          <w:sz w:val="24"/>
          <w:szCs w:val="24"/>
        </w:rPr>
        <w:t>koularda</w:t>
      </w:r>
      <w:proofErr w:type="spellEnd"/>
      <w:r w:rsidRPr="000A2F65">
        <w:rPr>
          <w:rFonts w:asciiTheme="majorHAnsi" w:hAnsiTheme="majorHAnsi" w:cs="Arial"/>
          <w:sz w:val="24"/>
          <w:szCs w:val="24"/>
        </w:rPr>
        <w:t xml:space="preserve"> net bir fikre sahip olmamalarıdır.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Ayrıca öğrenciler Sosyal Bilgiler dersini ezber dersi olarak görmektedir. İçeriğin ağırlığı ve gerçek yaşamdan kopukluğu, öğretimde kitap merkezli bir stratejinin uygulanması, öğrencilerin edilgenliğe mahkûm edilmesi ve uygulamadan yoksun bırakılması genel eleştirilerdir (</w:t>
      </w:r>
      <w:proofErr w:type="spellStart"/>
      <w:r w:rsidRPr="000A2F65">
        <w:rPr>
          <w:rFonts w:asciiTheme="majorHAnsi" w:hAnsiTheme="majorHAnsi" w:cs="Arial"/>
          <w:sz w:val="24"/>
          <w:szCs w:val="24"/>
        </w:rPr>
        <w:t>Otluoğlu</w:t>
      </w:r>
      <w:proofErr w:type="spellEnd"/>
      <w:r w:rsidRPr="000A2F65">
        <w:rPr>
          <w:rFonts w:asciiTheme="majorHAnsi" w:hAnsiTheme="majorHAnsi" w:cs="Arial"/>
          <w:sz w:val="24"/>
          <w:szCs w:val="24"/>
        </w:rPr>
        <w:t>-</w:t>
      </w:r>
      <w:proofErr w:type="spellStart"/>
      <w:r w:rsidRPr="000A2F65">
        <w:rPr>
          <w:rFonts w:asciiTheme="majorHAnsi" w:hAnsiTheme="majorHAnsi" w:cs="Arial"/>
          <w:sz w:val="24"/>
          <w:szCs w:val="24"/>
        </w:rPr>
        <w:t>Öztürk</w:t>
      </w:r>
      <w:proofErr w:type="spellEnd"/>
      <w:r w:rsidRPr="000A2F65">
        <w:rPr>
          <w:rFonts w:asciiTheme="majorHAnsi" w:hAnsiTheme="majorHAnsi" w:cs="Arial"/>
          <w:sz w:val="24"/>
          <w:szCs w:val="24"/>
        </w:rPr>
        <w:t>: 2002).</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Öğretmen Açısından Sosyal Bilgiler Öğretimi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Bir öğretim programının uygulayıcısı öğretmen olduğuna göre amaç ve hedeflere ulaşılması, öğretmenin nitelikli olmasına bağlıdır. Sosyal Bilgiler derslerini 4. ve 5. sınıflarda sınıf öğretmenleri, 6.-8.</w:t>
      </w:r>
      <w:proofErr w:type="spellStart"/>
      <w:r w:rsidRPr="000A2F65">
        <w:rPr>
          <w:rFonts w:asciiTheme="majorHAnsi" w:hAnsiTheme="majorHAnsi" w:cs="Arial"/>
          <w:sz w:val="24"/>
          <w:szCs w:val="24"/>
        </w:rPr>
        <w:t>sınflarda</w:t>
      </w:r>
      <w:proofErr w:type="spellEnd"/>
      <w:r w:rsidRPr="000A2F65">
        <w:rPr>
          <w:rFonts w:asciiTheme="majorHAnsi" w:hAnsiTheme="majorHAnsi" w:cs="Arial"/>
          <w:sz w:val="24"/>
          <w:szCs w:val="24"/>
        </w:rPr>
        <w:t xml:space="preserve"> </w:t>
      </w:r>
      <w:proofErr w:type="gramStart"/>
      <w:r w:rsidRPr="000A2F65">
        <w:rPr>
          <w:rFonts w:asciiTheme="majorHAnsi" w:hAnsiTheme="majorHAnsi" w:cs="Arial"/>
          <w:sz w:val="24"/>
          <w:szCs w:val="24"/>
        </w:rPr>
        <w:t>branş</w:t>
      </w:r>
      <w:proofErr w:type="gramEnd"/>
      <w:r w:rsidRPr="000A2F65">
        <w:rPr>
          <w:rFonts w:asciiTheme="majorHAnsi" w:hAnsiTheme="majorHAnsi" w:cs="Arial"/>
          <w:sz w:val="24"/>
          <w:szCs w:val="24"/>
        </w:rPr>
        <w:t xml:space="preserve"> öğretmenleri okutmaktadır. 1980′</w:t>
      </w:r>
      <w:proofErr w:type="spellStart"/>
      <w:r w:rsidRPr="000A2F65">
        <w:rPr>
          <w:rFonts w:asciiTheme="majorHAnsi" w:hAnsiTheme="majorHAnsi" w:cs="Arial"/>
          <w:sz w:val="24"/>
          <w:szCs w:val="24"/>
        </w:rPr>
        <w:t>lerin</w:t>
      </w:r>
      <w:proofErr w:type="spellEnd"/>
      <w:r w:rsidRPr="000A2F65">
        <w:rPr>
          <w:rFonts w:asciiTheme="majorHAnsi" w:hAnsiTheme="majorHAnsi" w:cs="Arial"/>
          <w:sz w:val="24"/>
          <w:szCs w:val="24"/>
        </w:rPr>
        <w:t xml:space="preserve"> başından 1998 yılına değin Sosyal Bilgiler dersi yerine okutulan Millî Tarih ve Millî Coğrafya gibi derslerde </w:t>
      </w:r>
      <w:proofErr w:type="gramStart"/>
      <w:r w:rsidRPr="000A2F65">
        <w:rPr>
          <w:rFonts w:asciiTheme="majorHAnsi" w:hAnsiTheme="majorHAnsi" w:cs="Arial"/>
          <w:sz w:val="24"/>
          <w:szCs w:val="24"/>
        </w:rPr>
        <w:t>branş</w:t>
      </w:r>
      <w:proofErr w:type="gramEnd"/>
      <w:r w:rsidRPr="000A2F65">
        <w:rPr>
          <w:rFonts w:asciiTheme="majorHAnsi" w:hAnsiTheme="majorHAnsi" w:cs="Arial"/>
          <w:sz w:val="24"/>
          <w:szCs w:val="24"/>
        </w:rPr>
        <w:t xml:space="preserve"> öğretmenleri fazla zorlanmamaktaydılar. Fakat 1998-1999 öğretim yılı başından itibaren aynı öğretmenler öğrenimlerini görmedikleri, tarih, coğrafya veya vatandaşlık derslerini de öğretme zorunluluğu yaşadılar. Bu durum öğretmenlerin meslekî </w:t>
      </w:r>
      <w:proofErr w:type="gramStart"/>
      <w:r w:rsidRPr="000A2F65">
        <w:rPr>
          <w:rFonts w:asciiTheme="majorHAnsi" w:hAnsiTheme="majorHAnsi" w:cs="Arial"/>
          <w:sz w:val="24"/>
          <w:szCs w:val="24"/>
        </w:rPr>
        <w:t>motivasyonlarını</w:t>
      </w:r>
      <w:proofErr w:type="gramEnd"/>
      <w:r w:rsidRPr="000A2F65">
        <w:rPr>
          <w:rFonts w:asciiTheme="majorHAnsi" w:hAnsiTheme="majorHAnsi" w:cs="Arial"/>
          <w:sz w:val="24"/>
          <w:szCs w:val="24"/>
        </w:rPr>
        <w:t xml:space="preserve"> da olumsuz yönde etkilemiştir. Öğretmenlerin işbaşında bu konuda bilgi ve deneyim sahibi olmaları, yeni gelişmelere uyum sağlamaları yıllar almakta bu da eğitimde niteliğin düşmesine yol açmaktadır.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lastRenderedPageBreak/>
        <w:t xml:space="preserve">Sadece Sosyal Bilgiler öğretmenlerinin değil bütün öğretmenlerin yaşam standartları ve alım güçlerinin son derece düşük olması da bir başka sorundur. Bu durum bir yandan onların meslekî </w:t>
      </w:r>
      <w:proofErr w:type="gramStart"/>
      <w:r w:rsidRPr="000A2F65">
        <w:rPr>
          <w:rFonts w:asciiTheme="majorHAnsi" w:hAnsiTheme="majorHAnsi" w:cs="Arial"/>
          <w:sz w:val="24"/>
          <w:szCs w:val="24"/>
        </w:rPr>
        <w:t>motivasyonlarını</w:t>
      </w:r>
      <w:proofErr w:type="gramEnd"/>
      <w:r w:rsidRPr="000A2F65">
        <w:rPr>
          <w:rFonts w:asciiTheme="majorHAnsi" w:hAnsiTheme="majorHAnsi" w:cs="Arial"/>
          <w:sz w:val="24"/>
          <w:szCs w:val="24"/>
        </w:rPr>
        <w:t xml:space="preserve"> düşürürken, diğer yandan da çeşitli yayın teknoloji ve etkinlikleri izlemelerini güçleştirmektedir. Öte yandan ücretsiz olarak kendilerini geliştirme fırsatı sağlanan birçok öğretmenin bu tür organizasyonlara büyük bir istek ve özveri ile katıldıkları görülmüştür (</w:t>
      </w:r>
      <w:proofErr w:type="spellStart"/>
      <w:r w:rsidRPr="000A2F65">
        <w:rPr>
          <w:rFonts w:asciiTheme="majorHAnsi" w:hAnsiTheme="majorHAnsi" w:cs="Arial"/>
          <w:sz w:val="24"/>
          <w:szCs w:val="24"/>
        </w:rPr>
        <w:t>Öztürk</w:t>
      </w:r>
      <w:proofErr w:type="spellEnd"/>
      <w:r w:rsidRPr="000A2F65">
        <w:rPr>
          <w:rFonts w:asciiTheme="majorHAnsi" w:hAnsiTheme="majorHAnsi" w:cs="Arial"/>
          <w:sz w:val="24"/>
          <w:szCs w:val="24"/>
        </w:rPr>
        <w:t>: 2002).</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Öğretim Araç ve Gereçleri Yönünden Sosyal Bilgiler Öğretimi</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Ülkemizde Sosyal Bilgiler öğretimini olumsuz yönde etkileyen faktörlerden biri de hiç şüphesiz okullarda yeterli çeşit ve miktarda öğretim araç gereci bulunmayışı, bulunanların ise yeterince kullanılamayışıdır (</w:t>
      </w:r>
      <w:proofErr w:type="spellStart"/>
      <w:r w:rsidRPr="000A2F65">
        <w:rPr>
          <w:rFonts w:asciiTheme="majorHAnsi" w:hAnsiTheme="majorHAnsi" w:cs="Arial"/>
          <w:sz w:val="24"/>
          <w:szCs w:val="24"/>
        </w:rPr>
        <w:t>Öztürk</w:t>
      </w:r>
      <w:proofErr w:type="spellEnd"/>
      <w:r w:rsidRPr="000A2F65">
        <w:rPr>
          <w:rFonts w:asciiTheme="majorHAnsi" w:hAnsiTheme="majorHAnsi" w:cs="Arial"/>
          <w:sz w:val="24"/>
          <w:szCs w:val="24"/>
        </w:rPr>
        <w:t xml:space="preserve">: 2002; Sağlam: 1997; </w:t>
      </w:r>
      <w:proofErr w:type="spellStart"/>
      <w:r w:rsidRPr="000A2F65">
        <w:rPr>
          <w:rFonts w:asciiTheme="majorHAnsi" w:hAnsiTheme="majorHAnsi" w:cs="Arial"/>
          <w:sz w:val="24"/>
          <w:szCs w:val="24"/>
        </w:rPr>
        <w:t>Yanpar</w:t>
      </w:r>
      <w:proofErr w:type="spellEnd"/>
      <w:r w:rsidRPr="000A2F65">
        <w:rPr>
          <w:rFonts w:asciiTheme="majorHAnsi" w:hAnsiTheme="majorHAnsi" w:cs="Arial"/>
          <w:sz w:val="24"/>
          <w:szCs w:val="24"/>
        </w:rPr>
        <w:t xml:space="preserve">: 1997; Kılıç: 1994). Araç gerecin az </w:t>
      </w:r>
      <w:proofErr w:type="gramStart"/>
      <w:r w:rsidRPr="000A2F65">
        <w:rPr>
          <w:rFonts w:asciiTheme="majorHAnsi" w:hAnsiTheme="majorHAnsi" w:cs="Arial"/>
          <w:sz w:val="24"/>
          <w:szCs w:val="24"/>
        </w:rPr>
        <w:t>kullanılması ,öğretim</w:t>
      </w:r>
      <w:proofErr w:type="gramEnd"/>
      <w:r w:rsidRPr="000A2F65">
        <w:rPr>
          <w:rFonts w:asciiTheme="majorHAnsi" w:hAnsiTheme="majorHAnsi" w:cs="Arial"/>
          <w:sz w:val="24"/>
          <w:szCs w:val="24"/>
        </w:rPr>
        <w:t xml:space="preserve"> ortamını yoksullaştırmakta dolayısıyla derse yönelik motivasyon ve öğrenme/hatırlama düzeyleri azalmaktadır. Araç gereç kullanımı konusunda bir diğer sıkıntı da araç gereç kullanımı konusunda yeterli bilgiye sahip olunmamasıdır.</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Sosyal Bilgiler Öğretimi İçin Çözüm Önerileri</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a) İçerikle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-Konular ilk ve ortaöğretimdeki öğrencilerin yaş ve gelişim düzeyleri dikkate alınarak düzenlenmelidir.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-Konuların seçiminde öğrencilerin ilgisi ile geliştirilmek istenen bilgi, beceri ve tutumlar göz önünde bulundurulmalıdır.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-Öğretimde yer alan aşırı tekrarlar azaltılmalı, bunlar öğrencilerde ilgi ve öğrenmeyi azalmaktadır.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-Siyasî ve askerî tarihten çok kültürel ekonomik ve bilimsel tarihe ağırlık </w:t>
      </w:r>
      <w:proofErr w:type="gramStart"/>
      <w:r w:rsidRPr="000A2F65">
        <w:rPr>
          <w:rFonts w:asciiTheme="majorHAnsi" w:hAnsiTheme="majorHAnsi" w:cs="Arial"/>
          <w:sz w:val="24"/>
          <w:szCs w:val="24"/>
        </w:rPr>
        <w:t>verilerek ,insanlığın</w:t>
      </w:r>
      <w:proofErr w:type="gramEnd"/>
      <w:r w:rsidRPr="000A2F65">
        <w:rPr>
          <w:rFonts w:asciiTheme="majorHAnsi" w:hAnsiTheme="majorHAnsi" w:cs="Arial"/>
          <w:sz w:val="24"/>
          <w:szCs w:val="24"/>
        </w:rPr>
        <w:t xml:space="preserve"> ortak mirası üzerinde durulmalıdır.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-Programlar karşılaştırılmalı yeni bir anlayışla disiplinler arası ilişkilendirmeler yapılarak düzenlenmelidir.</w:t>
      </w:r>
    </w:p>
    <w:p w:rsidR="00E8660C" w:rsidRPr="00CF0975" w:rsidRDefault="00E8660C" w:rsidP="00C4224B">
      <w:pPr>
        <w:jc w:val="both"/>
        <w:rPr>
          <w:rFonts w:asciiTheme="majorHAnsi" w:hAnsiTheme="majorHAnsi" w:cs="Arial"/>
          <w:b/>
          <w:sz w:val="24"/>
          <w:szCs w:val="24"/>
        </w:rPr>
      </w:pPr>
      <w:r w:rsidRPr="00CF0975">
        <w:rPr>
          <w:rFonts w:asciiTheme="majorHAnsi" w:hAnsiTheme="majorHAnsi" w:cs="Arial"/>
          <w:b/>
          <w:sz w:val="24"/>
          <w:szCs w:val="24"/>
        </w:rPr>
        <w:t>b) Öğretim Yöntemleriyle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Öğretimde bireylerin eğitsel süreçlere etkin katılımını özendirecek, eleştirel düşünme ile araştırma ve yorumlama becerisini geliştirecek ve dersi sevmelerini sağlayacak tartışma, örnek olay, çözümleme, rol yapma, ekip çalışması gibi yöntemler kullanılmalıdır.</w:t>
      </w:r>
    </w:p>
    <w:p w:rsidR="00E8660C" w:rsidRPr="000A2F65" w:rsidRDefault="00E8660C" w:rsidP="00C4224B">
      <w:pPr>
        <w:jc w:val="both"/>
        <w:rPr>
          <w:rFonts w:asciiTheme="majorHAnsi" w:hAnsiTheme="majorHAnsi" w:cs="Arial"/>
          <w:b/>
          <w:sz w:val="24"/>
          <w:szCs w:val="24"/>
        </w:rPr>
      </w:pPr>
      <w:r w:rsidRPr="000A2F65">
        <w:rPr>
          <w:rFonts w:asciiTheme="majorHAnsi" w:hAnsiTheme="majorHAnsi" w:cs="Arial"/>
          <w:b/>
          <w:sz w:val="24"/>
          <w:szCs w:val="24"/>
        </w:rPr>
        <w:t>c) Öğretim Malzemeleriyle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-Yalnızca kitap ya da geleneksel eğitim materyalleri ile yetinmemeli; bilgisayar, video, televizyon, internet gibi bilgi ve iletişim teknolojileri ve bunlara ait yazılım, kaset, CD vb. </w:t>
      </w:r>
      <w:r w:rsidRPr="000A2F65">
        <w:rPr>
          <w:rFonts w:asciiTheme="majorHAnsi" w:hAnsiTheme="majorHAnsi" w:cs="Arial"/>
          <w:sz w:val="24"/>
          <w:szCs w:val="24"/>
        </w:rPr>
        <w:lastRenderedPageBreak/>
        <w:t>gibi materyallerin kullanımı yaygınlaştırılarak öğrencilerin bilgiye doğrudan erişimi sağlanmalıdır.</w:t>
      </w:r>
    </w:p>
    <w:p w:rsidR="00E8660C" w:rsidRPr="000A2F65" w:rsidRDefault="00E8660C" w:rsidP="00C4224B">
      <w:pPr>
        <w:jc w:val="both"/>
        <w:rPr>
          <w:rFonts w:asciiTheme="majorHAnsi" w:hAnsiTheme="majorHAnsi" w:cs="Arial"/>
          <w:b/>
          <w:sz w:val="24"/>
          <w:szCs w:val="24"/>
        </w:rPr>
      </w:pPr>
      <w:r w:rsidRPr="000A2F65">
        <w:rPr>
          <w:rFonts w:asciiTheme="majorHAnsi" w:hAnsiTheme="majorHAnsi" w:cs="Arial"/>
          <w:b/>
          <w:sz w:val="24"/>
          <w:szCs w:val="24"/>
        </w:rPr>
        <w:t>d) Değerlendirme Yöntemleriyle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-Öğrenilen bilginin yanı sıra, öğrencilerin gösterdiği çaba ve geliştirdiği tutumları da dikkate alan, çok yönlü değerlendirmeler yapılmalıdır. Ezber bilgileri değil üst düzeyde kazandırılması istenen davranışları ölçen sınav tipleri ve soru cevap modelleri uygulanmalıdır. Sınıf geçme sistemi de buna göre yeniden ele alınmalıdır.</w:t>
      </w:r>
    </w:p>
    <w:p w:rsidR="00E8660C" w:rsidRPr="000A2F65" w:rsidRDefault="00E8660C" w:rsidP="00C4224B">
      <w:pPr>
        <w:jc w:val="both"/>
        <w:rPr>
          <w:rFonts w:asciiTheme="majorHAnsi" w:hAnsiTheme="majorHAnsi" w:cs="Arial"/>
          <w:b/>
          <w:sz w:val="24"/>
          <w:szCs w:val="24"/>
        </w:rPr>
      </w:pPr>
      <w:r w:rsidRPr="000A2F65">
        <w:rPr>
          <w:rFonts w:asciiTheme="majorHAnsi" w:hAnsiTheme="majorHAnsi" w:cs="Arial"/>
          <w:b/>
          <w:sz w:val="24"/>
          <w:szCs w:val="24"/>
        </w:rPr>
        <w:t>e) Ders Kitaplarıyla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-Kitaplarda kullanılan resim, harita, grafik ve şekiller öğrencinin ilgisini çekmeli, öğrenciyi ders kitaplarından soğutmamalıdır. Diğer taraftan ders kitaplarında kullanılan dil ve anlatım, öğrenci düzeyine uygun, sade, anlaşılır ve açık olmalıdır.</w:t>
      </w:r>
    </w:p>
    <w:p w:rsidR="00E8660C" w:rsidRPr="000A2F65" w:rsidRDefault="00E8660C" w:rsidP="00C4224B">
      <w:pPr>
        <w:jc w:val="both"/>
        <w:rPr>
          <w:rFonts w:asciiTheme="majorHAnsi" w:hAnsiTheme="majorHAnsi" w:cs="Arial"/>
          <w:b/>
          <w:sz w:val="24"/>
          <w:szCs w:val="24"/>
        </w:rPr>
      </w:pPr>
      <w:r w:rsidRPr="000A2F65">
        <w:rPr>
          <w:rFonts w:asciiTheme="majorHAnsi" w:hAnsiTheme="majorHAnsi" w:cs="Arial"/>
          <w:b/>
          <w:sz w:val="24"/>
          <w:szCs w:val="24"/>
        </w:rPr>
        <w:t>f) Ders Öğretmenleriyle İlgili Öneriler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-Öğretmenin öğretim sürecini yönlendirme rolü dikkate alınarak, sadece kendisine başvurulan bir bilgi kaynağı değil aynı zamanda bilgiye erişim aracı olarak görülmesi sağlanmalıdır.</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-Öğretmenlerin alanlarında ve meslekî konularda hizmet içi eğitimden geçirilerek; program geliştirme, değerlendirme, öğretim metotları, materyal geliştirme ve kullanımı gibi konularda eğitim görmeleri, konferans, seminer gibi etkinliklere katılımları sağlanmalıdır.</w:t>
      </w:r>
    </w:p>
    <w:p w:rsidR="00E8660C" w:rsidRPr="00DB0456" w:rsidRDefault="00E8660C" w:rsidP="00C4224B">
      <w:pPr>
        <w:jc w:val="both"/>
        <w:rPr>
          <w:rFonts w:asciiTheme="majorHAnsi" w:hAnsiTheme="majorHAnsi" w:cs="Arial"/>
          <w:b/>
          <w:i/>
          <w:sz w:val="24"/>
          <w:szCs w:val="24"/>
        </w:rPr>
      </w:pPr>
      <w:r w:rsidRPr="00DB0456">
        <w:rPr>
          <w:rFonts w:asciiTheme="majorHAnsi" w:hAnsiTheme="majorHAnsi" w:cs="Arial"/>
          <w:b/>
          <w:i/>
          <w:sz w:val="24"/>
          <w:szCs w:val="24"/>
        </w:rPr>
        <w:t>Sonuç</w:t>
      </w:r>
    </w:p>
    <w:p w:rsidR="00E8660C"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Yazı boyunca bahsedilen meseleler yıllardır pek çok eğitimci tarafından dile getirilmiştir. Son yıllarda Millî Eğitim Bakanlığı ilk ve orta öğretim müfredat programlarının yenilenmesi, </w:t>
      </w:r>
      <w:proofErr w:type="gramStart"/>
      <w:r w:rsidRPr="000A2F65">
        <w:rPr>
          <w:rFonts w:asciiTheme="majorHAnsi" w:hAnsiTheme="majorHAnsi" w:cs="Arial"/>
          <w:sz w:val="24"/>
          <w:szCs w:val="24"/>
        </w:rPr>
        <w:t>ilk öğretim</w:t>
      </w:r>
      <w:proofErr w:type="gramEnd"/>
      <w:r w:rsidRPr="000A2F65">
        <w:rPr>
          <w:rFonts w:asciiTheme="majorHAnsi" w:hAnsiTheme="majorHAnsi" w:cs="Arial"/>
          <w:sz w:val="24"/>
          <w:szCs w:val="24"/>
        </w:rPr>
        <w:t xml:space="preserve"> yönetmeliğinin değiştirilmesi, orta öğretimde sınıf geçme sisteminin yeniden düzenlenmesi gibi çalışmalara devam etmektedir. Ayrıca Bakanlık hizmet içi çalışmalara da hız vermiştir. Uzmanların görüşleri doğrultusunda yapılan bu çalışmalarla sorunların çözüleceğini ve Sosyal Bilgilerin yanı sıra diğer derslerde de reform niteliğindeki bu tür düzenlemelerle olumlu sonuçlar alınabileceğini ümit ediyoruz.</w:t>
      </w:r>
    </w:p>
    <w:p w:rsidR="00CF0975" w:rsidRDefault="00CF0975" w:rsidP="00C4224B">
      <w:pPr>
        <w:jc w:val="both"/>
        <w:rPr>
          <w:rFonts w:asciiTheme="majorHAnsi" w:hAnsiTheme="majorHAnsi" w:cs="Arial"/>
          <w:sz w:val="24"/>
          <w:szCs w:val="24"/>
        </w:rPr>
      </w:pPr>
    </w:p>
    <w:p w:rsidR="00CF0975" w:rsidRDefault="00CF0975" w:rsidP="00C4224B">
      <w:pPr>
        <w:jc w:val="both"/>
        <w:rPr>
          <w:rFonts w:asciiTheme="majorHAnsi" w:hAnsiTheme="majorHAnsi" w:cs="Arial"/>
          <w:sz w:val="24"/>
          <w:szCs w:val="24"/>
        </w:rPr>
      </w:pPr>
    </w:p>
    <w:p w:rsidR="00CF0975" w:rsidRDefault="00CF0975" w:rsidP="00C4224B">
      <w:pPr>
        <w:jc w:val="both"/>
        <w:rPr>
          <w:rFonts w:asciiTheme="majorHAnsi" w:hAnsiTheme="majorHAnsi" w:cs="Arial"/>
          <w:sz w:val="24"/>
          <w:szCs w:val="24"/>
        </w:rPr>
      </w:pPr>
    </w:p>
    <w:p w:rsidR="00CF0975" w:rsidRDefault="00CF0975" w:rsidP="00C4224B">
      <w:pPr>
        <w:jc w:val="both"/>
        <w:rPr>
          <w:rFonts w:asciiTheme="majorHAnsi" w:hAnsiTheme="majorHAnsi" w:cs="Arial"/>
          <w:sz w:val="24"/>
          <w:szCs w:val="24"/>
        </w:rPr>
      </w:pPr>
    </w:p>
    <w:p w:rsidR="00CF0975" w:rsidRDefault="00CF0975" w:rsidP="00C4224B">
      <w:pPr>
        <w:jc w:val="both"/>
        <w:rPr>
          <w:rFonts w:asciiTheme="majorHAnsi" w:hAnsiTheme="majorHAnsi" w:cs="Arial"/>
          <w:sz w:val="24"/>
          <w:szCs w:val="24"/>
        </w:rPr>
      </w:pPr>
    </w:p>
    <w:p w:rsidR="00CF0975" w:rsidRDefault="00CF0975" w:rsidP="00C4224B">
      <w:pPr>
        <w:jc w:val="both"/>
        <w:rPr>
          <w:rFonts w:asciiTheme="majorHAnsi" w:hAnsiTheme="majorHAnsi" w:cs="Arial"/>
          <w:sz w:val="24"/>
          <w:szCs w:val="24"/>
        </w:rPr>
      </w:pPr>
    </w:p>
    <w:p w:rsidR="00CF0975" w:rsidRPr="00DB0456" w:rsidRDefault="00CF0975" w:rsidP="00C4224B">
      <w:pPr>
        <w:jc w:val="both"/>
        <w:rPr>
          <w:rFonts w:asciiTheme="majorHAnsi" w:hAnsiTheme="majorHAnsi" w:cs="Arial"/>
          <w:b/>
          <w:sz w:val="24"/>
          <w:szCs w:val="24"/>
        </w:rPr>
      </w:pPr>
      <w:r w:rsidRPr="00CF0975">
        <w:rPr>
          <w:rFonts w:asciiTheme="majorHAnsi" w:hAnsiTheme="majorHAnsi" w:cs="Arial"/>
          <w:b/>
          <w:sz w:val="24"/>
          <w:szCs w:val="24"/>
        </w:rPr>
        <w:lastRenderedPageBreak/>
        <w:t>DERS KİTAPLARININ İNCELENMESİ:</w:t>
      </w:r>
    </w:p>
    <w:p w:rsidR="00CF0975" w:rsidRP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4-7. sınıf Sosyal Bilgiler ve 8. sınıf T.C. İnkılâp Tarihi ve Atatürkçülük ders kitapları geçmiş programlar için hazırlanmış kitaplara kıyasla oldukça zengin ve nitelikli bir görüntü sergilemektedir. Ders kitapları oldukça kaliteli baskıya ve kâğıda sahiptir. Görsel öğeler oldukça zengin, ilgi çekici ve kazanım odaklı bir şekilde sunulmuştur. Kitaplardaki metinler, şekiller, grafik ve resimler kazanımın farklı boyutlarda açıklanmasına odaklı ve farklı düzeylere yönelik bir görüntü sergilemektedir. Ders kitaplarında her kazanım için etkinliklere yer verilmiştir. Öğrencilerin dikkatini çekecek şekilde renkli ve görsel bakımdan zengin olan ders kitaplarında her kazanım 3–5 sayfalık bir kapsam içerisinde etkinlik, soru-cevap, örnekler ve görsel öğeler ile pekiştirilmekte, süreci değerlendirmeye ilişkin çalışmalarla tamamlanmaktadır. </w:t>
      </w:r>
    </w:p>
    <w:p w:rsidR="00CF0975" w:rsidRP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Ders kitaplarında, her kazanıma yönelik bir işleniş planlanmıştır. Bu amaçla kazanıma ilişkin bir hazırlık çalışmasına yer verilmiş ve bu hazırlık çeşitli soru ve </w:t>
      </w:r>
      <w:proofErr w:type="gramStart"/>
      <w:r w:rsidRPr="00CF0975">
        <w:rPr>
          <w:rFonts w:asciiTheme="majorHAnsi" w:hAnsiTheme="majorHAnsi" w:cs="Arial"/>
          <w:sz w:val="24"/>
          <w:szCs w:val="24"/>
        </w:rPr>
        <w:t>ip ucu</w:t>
      </w:r>
      <w:proofErr w:type="gramEnd"/>
      <w:r w:rsidRPr="00CF0975">
        <w:rPr>
          <w:rFonts w:asciiTheme="majorHAnsi" w:hAnsiTheme="majorHAnsi" w:cs="Arial"/>
          <w:sz w:val="24"/>
          <w:szCs w:val="24"/>
        </w:rPr>
        <w:t xml:space="preserve"> niteliğindeki ilginç bilgilerle işlenişe geçişte motivasyonu artırma imkânı da sağlamıştır. Dikkat çekici bir giriş bu anlamda öğrencinin kazanıma esas olan bilgi ve becerilere ilişkin kuramsal sunuma daha fazla ilgi göstermesini sağlayacaktır. Ayrıca, ders kitaplarında öğrenciyi yönlendirici sorularla dersin işlenişi sürecinde öğrencinin aktif kılınması amaçlanmıştır. Ayrıca, ders kitaplarında kazanımın gerektirdiği bilgi ve beceriye odaklı olmak üzere destekleyici metinler sunulmuştur. Metinler güncel ve süreli yayınlardan da yararlanılarak zenginleştirilmiştir. Ayrıca, metinlerde veya sonunda özlü sözler, deyimler ve kısa bilgi notları ile metinlerdeki bilgiler pekiştirilmeye çalışılmıştır. Ayrıca, her kazanıma ilişkin bilgi çerçevesinin etkili kazanılmasına yönelik öğrencilerin araştırma, inceleme, tartışma ve projelendirme ile grup çalışmaları sürecine </w:t>
      </w:r>
      <w:proofErr w:type="gramStart"/>
      <w:r w:rsidRPr="00CF0975">
        <w:rPr>
          <w:rFonts w:asciiTheme="majorHAnsi" w:hAnsiTheme="majorHAnsi" w:cs="Arial"/>
          <w:sz w:val="24"/>
          <w:szCs w:val="24"/>
        </w:rPr>
        <w:t>dahil</w:t>
      </w:r>
      <w:proofErr w:type="gramEnd"/>
      <w:r w:rsidRPr="00CF0975">
        <w:rPr>
          <w:rFonts w:asciiTheme="majorHAnsi" w:hAnsiTheme="majorHAnsi" w:cs="Arial"/>
          <w:sz w:val="24"/>
          <w:szCs w:val="24"/>
        </w:rPr>
        <w:t xml:space="preserve"> olmalarına yönelik çalışma yönergelerine yer verilmiştir. Öğretmenin öğretmen kılavuz kitabı ve öğrenci çalışma kitapları ile de ilişkilendirmesi gereken bu uygulamalardan azami verim her üç kaynağın eşgüdümlü bir şekilde ve ayrıntılı bir inceleme ile ele alınmasına bağlıdır. </w:t>
      </w:r>
    </w:p>
    <w:p w:rsidR="00CF0975" w:rsidRPr="00CF0975" w:rsidRDefault="00CF0975" w:rsidP="00CF0975">
      <w:pPr>
        <w:jc w:val="both"/>
        <w:rPr>
          <w:rFonts w:asciiTheme="majorHAnsi" w:hAnsiTheme="majorHAnsi" w:cs="Arial"/>
          <w:sz w:val="24"/>
          <w:szCs w:val="24"/>
        </w:rPr>
      </w:pPr>
    </w:p>
    <w:p w:rsidR="00CF0975" w:rsidRPr="00DB0456" w:rsidRDefault="00DB0456" w:rsidP="00CF0975">
      <w:pPr>
        <w:jc w:val="both"/>
        <w:rPr>
          <w:rFonts w:asciiTheme="majorHAnsi" w:hAnsiTheme="majorHAnsi" w:cs="Arial"/>
          <w:b/>
          <w:sz w:val="24"/>
          <w:szCs w:val="24"/>
          <w:u w:val="single"/>
        </w:rPr>
      </w:pPr>
      <w:r w:rsidRPr="00DB0456">
        <w:rPr>
          <w:rFonts w:asciiTheme="majorHAnsi" w:hAnsiTheme="majorHAnsi" w:cs="Arial"/>
          <w:b/>
          <w:sz w:val="24"/>
          <w:szCs w:val="24"/>
          <w:u w:val="single"/>
        </w:rPr>
        <w:t>Sosyal Bilgiler Öğrenci Çalış</w:t>
      </w:r>
      <w:r w:rsidR="00CF0975" w:rsidRPr="00DB0456">
        <w:rPr>
          <w:rFonts w:asciiTheme="majorHAnsi" w:hAnsiTheme="majorHAnsi" w:cs="Arial"/>
          <w:b/>
          <w:sz w:val="24"/>
          <w:szCs w:val="24"/>
          <w:u w:val="single"/>
        </w:rPr>
        <w:t xml:space="preserve">ma Kitapları </w:t>
      </w:r>
    </w:p>
    <w:p w:rsidR="00DB0456"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Öğrenci çalışma kitapları öğrencinin sınıf içerisinde veya dışında işlenen kazanımları pekiştirmek, bireysel ve düzeyine uygun öğrenme ve gelişim imkânlarını edinmesini sağlayan kaynaklardır. Her öğrencinin, ders kitabı ve programın gerektirdiği bilgi ve becerilerin edinmesinde bireysel yeteneklerine göre istifade edebilecekleri bu kaynak ek öğrenme etkinlikleri ile bireysel çalışma imkân ve alışkanlığının da edinilmesine zemin hazırlar. Öğrenci çalışma kitaplarında, öğrencinin kazandığı bilgi ve becerileri verilen tablo ve şekillere işlemeleri, bulmaca ve boşluk doldurmaları istenilmektedir. Bu yolla öğrenilen kavramların sıralanması, karşılaştırılması, eşleştirilmesi gibi yöntemlerle öğrencinin edindiği bilgileri üst düzey bilişsel beceriler düzeyinde edinmesine imkân sağlamaktadır. Ayrıca, resim, şekil ve şemalar ile diyagram ve grafik okuma etkinlikleri yoluyla öğrencilerin görsel öğelerin okunması, değerlendirilmesi ve yorumlanmasına </w:t>
      </w:r>
      <w:r w:rsidRPr="00CF0975">
        <w:rPr>
          <w:rFonts w:asciiTheme="majorHAnsi" w:hAnsiTheme="majorHAnsi" w:cs="Arial"/>
          <w:sz w:val="24"/>
          <w:szCs w:val="24"/>
        </w:rPr>
        <w:lastRenderedPageBreak/>
        <w:t xml:space="preserve">ilişkin becerilerin geliştirilmesi hedeflenmektedir. Ayrıca, öğrenciye gerekli yönergeler verilerek birtakım resim, afiş, poster yapmaları ve bu çerçevede </w:t>
      </w:r>
      <w:proofErr w:type="spellStart"/>
      <w:r w:rsidRPr="00CF0975">
        <w:rPr>
          <w:rFonts w:asciiTheme="majorHAnsi" w:hAnsiTheme="majorHAnsi" w:cs="Arial"/>
          <w:sz w:val="24"/>
          <w:szCs w:val="24"/>
        </w:rPr>
        <w:t>portfolyo</w:t>
      </w:r>
      <w:proofErr w:type="spellEnd"/>
      <w:r w:rsidRPr="00CF0975">
        <w:rPr>
          <w:rFonts w:asciiTheme="majorHAnsi" w:hAnsiTheme="majorHAnsi" w:cs="Arial"/>
          <w:sz w:val="24"/>
          <w:szCs w:val="24"/>
        </w:rPr>
        <w:t xml:space="preserve"> dosyasını oluşturmaları yönünde çalışmalar önerilmektedir. Bu bakımdan öğrenci çalışma kitapları ders kitapları ile paralel olarak edinilen kazanımlar çerçevesinde bilgi, beceri ve değerlerin kalıcı ve anlamlı bir şekilde etkinlik temelli yapılandırılmasına önemli katkılar sunmaktadır. </w:t>
      </w:r>
    </w:p>
    <w:p w:rsidR="00CF0975" w:rsidRP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 </w:t>
      </w:r>
    </w:p>
    <w:p w:rsidR="00CF0975" w:rsidRPr="00DB0456" w:rsidRDefault="00CF0975" w:rsidP="00CF0975">
      <w:pPr>
        <w:jc w:val="both"/>
        <w:rPr>
          <w:rFonts w:asciiTheme="majorHAnsi" w:hAnsiTheme="majorHAnsi" w:cs="Arial"/>
          <w:b/>
          <w:sz w:val="24"/>
          <w:szCs w:val="24"/>
        </w:rPr>
      </w:pPr>
      <w:r w:rsidRPr="00DB0456">
        <w:rPr>
          <w:rFonts w:asciiTheme="majorHAnsi" w:hAnsiTheme="majorHAnsi" w:cs="Arial"/>
          <w:b/>
          <w:sz w:val="24"/>
          <w:szCs w:val="24"/>
        </w:rPr>
        <w:t xml:space="preserve">Sosyal Bilgiler Öğretmen Kılavuz Kitapları </w:t>
      </w:r>
    </w:p>
    <w:p w:rsidR="00CF0975" w:rsidRP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Sosyal Bilgiler öğretmen kılavuz kitapları incelendiğinde giriş olarak, programa ve kılavuz kitapların kullanımına ilişkin genel açıklamalar, programın unsurları, öğrenme alanları ve öğrencilere kazandırılacak bilgi, beceri ve değerler gibi bilgiler verilmektedir. Bu genel girişten sonra ders kitabı ile uyumlu olmak üzere ders kitabındaki bilginin ve verilmiş olan kazanımla da ilişkili şekilde öğrencilere nasıl kavratılabileceğine ilişkin dersin işlenişine dair ―genel çerçeve, uyarı, dikkat ve öneri‖ bölümleri altında öğretmeni yönlendirecek bilgiler verilmiştir. Bu bakımdan öğretmen için kılavuz kitaplar bir rehber, hazır bir plan ve yol gösterici bir etkinlikler dizisi niteliğindedir. Bu yönüyle öğretmen kılavuz kitabı temelde öğretmenin dersi nasıl işleyeceği, süreç içerisinde kullanacağı materyal ve etkinlikler ile dersin verimliliğini değerlendirmeye dair tekniklerin verildiği bir rehberdir. Her derse ilişkin kılavuz kitap o dersin kitabında yer alan metin, bilgi veya durumun nasıl işleneceğini adım </w:t>
      </w:r>
      <w:proofErr w:type="spellStart"/>
      <w:r w:rsidRPr="00CF0975">
        <w:rPr>
          <w:rFonts w:asciiTheme="majorHAnsi" w:hAnsiTheme="majorHAnsi" w:cs="Arial"/>
          <w:sz w:val="24"/>
          <w:szCs w:val="24"/>
        </w:rPr>
        <w:t>adım</w:t>
      </w:r>
      <w:proofErr w:type="spellEnd"/>
      <w:r w:rsidRPr="00CF0975">
        <w:rPr>
          <w:rFonts w:asciiTheme="majorHAnsi" w:hAnsiTheme="majorHAnsi" w:cs="Arial"/>
          <w:sz w:val="24"/>
          <w:szCs w:val="24"/>
        </w:rPr>
        <w:t xml:space="preserve"> açı</w:t>
      </w:r>
      <w:r w:rsidR="00DB0456">
        <w:rPr>
          <w:rFonts w:asciiTheme="majorHAnsi" w:hAnsiTheme="majorHAnsi" w:cs="Arial"/>
          <w:sz w:val="24"/>
          <w:szCs w:val="24"/>
        </w:rPr>
        <w:t xml:space="preserve">klayacak şekilde sunmaktadır. </w:t>
      </w:r>
    </w:p>
    <w:p w:rsidR="00CF0975" w:rsidRPr="00DB0456" w:rsidRDefault="00CF0975" w:rsidP="00CF0975">
      <w:pPr>
        <w:jc w:val="both"/>
        <w:rPr>
          <w:rFonts w:asciiTheme="majorHAnsi" w:hAnsiTheme="majorHAnsi" w:cs="Arial"/>
          <w:b/>
          <w:i/>
          <w:sz w:val="24"/>
          <w:szCs w:val="24"/>
        </w:rPr>
      </w:pPr>
      <w:r w:rsidRPr="00DB0456">
        <w:rPr>
          <w:rFonts w:asciiTheme="majorHAnsi" w:hAnsiTheme="majorHAnsi" w:cs="Arial"/>
          <w:b/>
          <w:i/>
          <w:sz w:val="24"/>
          <w:szCs w:val="24"/>
        </w:rPr>
        <w:t xml:space="preserve"> </w:t>
      </w:r>
    </w:p>
    <w:p w:rsidR="00CF0975" w:rsidRPr="00DB0456" w:rsidRDefault="00CF0975" w:rsidP="00CF0975">
      <w:pPr>
        <w:jc w:val="both"/>
        <w:rPr>
          <w:rFonts w:asciiTheme="majorHAnsi" w:hAnsiTheme="majorHAnsi" w:cs="Arial"/>
          <w:b/>
          <w:i/>
          <w:sz w:val="24"/>
          <w:szCs w:val="24"/>
        </w:rPr>
      </w:pPr>
      <w:r w:rsidRPr="00DB0456">
        <w:rPr>
          <w:rFonts w:asciiTheme="majorHAnsi" w:hAnsiTheme="majorHAnsi" w:cs="Arial"/>
          <w:b/>
          <w:i/>
          <w:sz w:val="24"/>
          <w:szCs w:val="24"/>
        </w:rPr>
        <w:t xml:space="preserve">Sosyal Bilgiler öğretmen kılavuz kitapları incelendiğinde şu genel başlıklar altında öğrenme sürecinin planlandığı görülmektedir. </w:t>
      </w:r>
    </w:p>
    <w:p w:rsid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w:t>
      </w:r>
      <w:r w:rsidR="00DB0456">
        <w:rPr>
          <w:rFonts w:asciiTheme="majorHAnsi" w:hAnsiTheme="majorHAnsi" w:cs="Arial"/>
          <w:sz w:val="24"/>
          <w:szCs w:val="24"/>
        </w:rPr>
        <w:t xml:space="preserve"> </w:t>
      </w:r>
      <w:r w:rsidR="00DB0456" w:rsidRPr="00DB0456">
        <w:rPr>
          <w:rFonts w:asciiTheme="majorHAnsi" w:hAnsiTheme="majorHAnsi" w:cs="Arial"/>
          <w:b/>
          <w:sz w:val="24"/>
          <w:szCs w:val="24"/>
          <w:u w:val="single"/>
        </w:rPr>
        <w:t>Üniteye iliş</w:t>
      </w:r>
      <w:r w:rsidRPr="00DB0456">
        <w:rPr>
          <w:rFonts w:asciiTheme="majorHAnsi" w:hAnsiTheme="majorHAnsi" w:cs="Arial"/>
          <w:b/>
          <w:sz w:val="24"/>
          <w:szCs w:val="24"/>
          <w:u w:val="single"/>
        </w:rPr>
        <w:t>kin genel bilgiler:</w:t>
      </w:r>
      <w:r w:rsidRPr="00CF0975">
        <w:rPr>
          <w:rFonts w:asciiTheme="majorHAnsi" w:hAnsiTheme="majorHAnsi" w:cs="Arial"/>
          <w:sz w:val="24"/>
          <w:szCs w:val="24"/>
        </w:rPr>
        <w:t xml:space="preserve"> Her üniteye ait giriş bölümünde üniteye ilişkin genel çerçeve, ünitenin kazanımları, disiplinler arası ilişkiler, temel kavramlar, doğrudan verilecek beceri, değerler ile ölçme değerlendirmenin ne şekilde yapılması gerektiğine ilişkin bilgilere yer verilmiştir. Giriş bölümü öğretmenin üniteyi ana hatları ile tanıması, ünitede nelere dikkat etmesi ve kazanımların çerçevesini zihinsel olarak şekillendirmesinde önemli bir kolaylık sağlayacak şekilde hazırlanmıştır. Bu bakımdan giriş bölümlerinin öğretmenlerce incelenmesi oldukça önem taşımaktadır. </w:t>
      </w:r>
    </w:p>
    <w:p w:rsidR="00DB0456" w:rsidRPr="00CF0975" w:rsidRDefault="00DB0456" w:rsidP="00CF0975">
      <w:pPr>
        <w:jc w:val="both"/>
        <w:rPr>
          <w:rFonts w:asciiTheme="majorHAnsi" w:hAnsiTheme="majorHAnsi" w:cs="Arial"/>
          <w:sz w:val="24"/>
          <w:szCs w:val="24"/>
        </w:rPr>
      </w:pPr>
    </w:p>
    <w:p w:rsidR="00CF0975" w:rsidRP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 </w:t>
      </w:r>
      <w:r w:rsidRPr="00DB0456">
        <w:rPr>
          <w:rFonts w:asciiTheme="majorHAnsi" w:hAnsiTheme="majorHAnsi" w:cs="Arial"/>
          <w:b/>
          <w:sz w:val="24"/>
          <w:szCs w:val="24"/>
          <w:u w:val="single"/>
        </w:rPr>
        <w:t>Genel çerçeve:</w:t>
      </w:r>
      <w:r w:rsidRPr="00CF0975">
        <w:rPr>
          <w:rFonts w:asciiTheme="majorHAnsi" w:hAnsiTheme="majorHAnsi" w:cs="Arial"/>
          <w:sz w:val="24"/>
          <w:szCs w:val="24"/>
        </w:rPr>
        <w:t xml:space="preserve"> Ders kitabının birkaç sayfasına denk düşen bölümlerin öğretmen kılavuz kitaplarında işlenişinden önce konunun genel çerçevesi kazanımla ilişkilendirilerek verilmiştir. </w:t>
      </w:r>
    </w:p>
    <w:p w:rsidR="00CF0975" w:rsidRDefault="00CF0975" w:rsidP="00CF0975">
      <w:pPr>
        <w:jc w:val="both"/>
        <w:rPr>
          <w:rFonts w:asciiTheme="majorHAnsi" w:hAnsiTheme="majorHAnsi" w:cs="Arial"/>
          <w:sz w:val="24"/>
          <w:szCs w:val="24"/>
        </w:rPr>
      </w:pPr>
      <w:r w:rsidRPr="00CF0975">
        <w:rPr>
          <w:rFonts w:asciiTheme="majorHAnsi" w:hAnsiTheme="majorHAnsi" w:cs="Arial"/>
          <w:sz w:val="24"/>
          <w:szCs w:val="24"/>
        </w:rPr>
        <w:t xml:space="preserve">— </w:t>
      </w:r>
      <w:r w:rsidRPr="00DB0456">
        <w:rPr>
          <w:rFonts w:asciiTheme="majorHAnsi" w:hAnsiTheme="majorHAnsi" w:cs="Arial"/>
          <w:b/>
          <w:sz w:val="24"/>
          <w:szCs w:val="24"/>
          <w:u w:val="single"/>
        </w:rPr>
        <w:t>Uyarı, dikkat, öneri:</w:t>
      </w:r>
      <w:r w:rsidRPr="00CF0975">
        <w:rPr>
          <w:rFonts w:asciiTheme="majorHAnsi" w:hAnsiTheme="majorHAnsi" w:cs="Arial"/>
          <w:sz w:val="24"/>
          <w:szCs w:val="24"/>
        </w:rPr>
        <w:t xml:space="preserve"> Öğretmen kılavuz kitabında öğretmenlere yönelik özellikle öğretim sürecinde dikkat edilmesi gereken hususlara ilişkin yol gösterici açıklamaları </w:t>
      </w:r>
      <w:r w:rsidRPr="00CF0975">
        <w:rPr>
          <w:rFonts w:asciiTheme="majorHAnsi" w:hAnsiTheme="majorHAnsi" w:cs="Arial"/>
          <w:sz w:val="24"/>
          <w:szCs w:val="24"/>
        </w:rPr>
        <w:lastRenderedPageBreak/>
        <w:t xml:space="preserve">içeren bölümlerdir. Öğretmen için yol gösterici olan küçük bilgiler oldukça önemli bir işlev görmektedir. Örneğin, 5. sınıf öğretmen kılavuz kitabında öğretmene ilişkin bir öneride, “ders kitabındaki örnek çalışmaya benzer bir çalışma için öğrencileri motive ediniz, onlara yol gösteriniz. Bunun için yakın çevrenizdeki kurumlara sınıfça bir gezi düzenleyebilirsiniz.” şeklinde bir açıklama yapılmıştır. Öğretmenin ilgili kazanımın etkili öğrenilmesine yönelik kılavuzluk yapmasında önemli hatırlatmalar ve dikkat çekici açıklamalar işleyişe ilişkin önemli avantajlar sağlamaktadır. </w:t>
      </w:r>
    </w:p>
    <w:p w:rsidR="00DB0456" w:rsidRPr="00CF0975" w:rsidRDefault="00DB0456" w:rsidP="00CF0975">
      <w:pPr>
        <w:jc w:val="both"/>
        <w:rPr>
          <w:rFonts w:asciiTheme="majorHAnsi" w:hAnsiTheme="majorHAnsi" w:cs="Arial"/>
          <w:sz w:val="24"/>
          <w:szCs w:val="24"/>
        </w:rPr>
      </w:pPr>
    </w:p>
    <w:p w:rsidR="00CF0975" w:rsidRPr="00CF0975" w:rsidRDefault="00CF0975" w:rsidP="00CF0975">
      <w:pPr>
        <w:jc w:val="both"/>
        <w:rPr>
          <w:rFonts w:asciiTheme="majorHAnsi" w:hAnsiTheme="majorHAnsi" w:cs="Arial"/>
          <w:sz w:val="24"/>
          <w:szCs w:val="24"/>
        </w:rPr>
      </w:pPr>
      <w:r w:rsidRPr="00DB0456">
        <w:rPr>
          <w:rFonts w:asciiTheme="majorHAnsi" w:hAnsiTheme="majorHAnsi" w:cs="Arial"/>
          <w:b/>
          <w:sz w:val="24"/>
          <w:szCs w:val="24"/>
          <w:u w:val="single"/>
        </w:rPr>
        <w:t>— Öğrenme ve öğretme süreçleri:</w:t>
      </w:r>
      <w:r w:rsidRPr="00CF0975">
        <w:rPr>
          <w:rFonts w:asciiTheme="majorHAnsi" w:hAnsiTheme="majorHAnsi" w:cs="Arial"/>
          <w:sz w:val="24"/>
          <w:szCs w:val="24"/>
        </w:rPr>
        <w:t xml:space="preserve"> Bu kısımda işlenişin özü sunulmaktadır. Dersin </w:t>
      </w:r>
    </w:p>
    <w:p w:rsidR="00CF0975" w:rsidRDefault="00CF0975" w:rsidP="00CF0975">
      <w:pPr>
        <w:jc w:val="both"/>
        <w:rPr>
          <w:rFonts w:asciiTheme="majorHAnsi" w:hAnsiTheme="majorHAnsi" w:cs="Arial"/>
          <w:sz w:val="24"/>
          <w:szCs w:val="24"/>
        </w:rPr>
      </w:pPr>
      <w:proofErr w:type="gramStart"/>
      <w:r w:rsidRPr="00CF0975">
        <w:rPr>
          <w:rFonts w:asciiTheme="majorHAnsi" w:hAnsiTheme="majorHAnsi" w:cs="Arial"/>
          <w:sz w:val="24"/>
          <w:szCs w:val="24"/>
        </w:rPr>
        <w:t>işleniş</w:t>
      </w:r>
      <w:proofErr w:type="gramEnd"/>
      <w:r w:rsidRPr="00CF0975">
        <w:rPr>
          <w:rFonts w:asciiTheme="majorHAnsi" w:hAnsiTheme="majorHAnsi" w:cs="Arial"/>
          <w:sz w:val="24"/>
          <w:szCs w:val="24"/>
        </w:rPr>
        <w:t xml:space="preserve"> tarzı, öğrencinin ne şekilde yönlendirileceği ve kullanılacak soru ve yönlendirmeler verilerek hangi konularla ilişkilendirileceğine ilişkin süreç kılavuzlanmıştır. </w:t>
      </w:r>
    </w:p>
    <w:p w:rsidR="00DB0456" w:rsidRPr="00CF0975" w:rsidRDefault="00DB0456" w:rsidP="00CF0975">
      <w:pPr>
        <w:jc w:val="both"/>
        <w:rPr>
          <w:rFonts w:asciiTheme="majorHAnsi" w:hAnsiTheme="majorHAnsi" w:cs="Arial"/>
          <w:sz w:val="24"/>
          <w:szCs w:val="24"/>
        </w:rPr>
      </w:pPr>
    </w:p>
    <w:p w:rsidR="00DB0456" w:rsidRDefault="00DB0456" w:rsidP="00CF0975">
      <w:pPr>
        <w:jc w:val="both"/>
        <w:rPr>
          <w:rFonts w:asciiTheme="majorHAnsi" w:hAnsiTheme="majorHAnsi" w:cs="Arial"/>
          <w:sz w:val="24"/>
          <w:szCs w:val="24"/>
        </w:rPr>
      </w:pPr>
      <w:r>
        <w:rPr>
          <w:rFonts w:asciiTheme="majorHAnsi" w:hAnsiTheme="majorHAnsi" w:cs="Arial"/>
          <w:sz w:val="24"/>
          <w:szCs w:val="24"/>
        </w:rPr>
        <w:t xml:space="preserve">— </w:t>
      </w:r>
      <w:r w:rsidRPr="00DB0456">
        <w:rPr>
          <w:rFonts w:asciiTheme="majorHAnsi" w:hAnsiTheme="majorHAnsi" w:cs="Arial"/>
          <w:b/>
          <w:sz w:val="24"/>
          <w:szCs w:val="24"/>
          <w:u w:val="single"/>
        </w:rPr>
        <w:t>Araştırma, tartış</w:t>
      </w:r>
      <w:r w:rsidR="00CF0975" w:rsidRPr="00DB0456">
        <w:rPr>
          <w:rFonts w:asciiTheme="majorHAnsi" w:hAnsiTheme="majorHAnsi" w:cs="Arial"/>
          <w:b/>
          <w:sz w:val="24"/>
          <w:szCs w:val="24"/>
          <w:u w:val="single"/>
        </w:rPr>
        <w:t>ma, gezi ve gözlem:</w:t>
      </w:r>
      <w:r w:rsidR="00CF0975" w:rsidRPr="00CF0975">
        <w:rPr>
          <w:rFonts w:asciiTheme="majorHAnsi" w:hAnsiTheme="majorHAnsi" w:cs="Arial"/>
          <w:sz w:val="24"/>
          <w:szCs w:val="24"/>
        </w:rPr>
        <w:t xml:space="preserve"> Kılavuz kitaplarda öğrenmenin kalıcı ve anlamlı olmasını destekleyecek ek araştırma, tartışma ve çevre olanaklarına uygun gezi ve gözlemlerle desteklenen öğrenme süreçlerine yer verilmiştir. Bilginin edinilmesi ve inşa edilmesinde önemli ve tamamlayıcı bir süreç olarak kılavuz kitaplarda önerilen bu hususlar öğrenme sürecinde önemli bir yere sahiptir. </w:t>
      </w:r>
    </w:p>
    <w:p w:rsidR="00DB0456" w:rsidRDefault="00DB0456" w:rsidP="00CF0975">
      <w:pPr>
        <w:jc w:val="both"/>
        <w:rPr>
          <w:rFonts w:asciiTheme="majorHAnsi" w:hAnsiTheme="majorHAnsi" w:cs="Arial"/>
          <w:sz w:val="24"/>
          <w:szCs w:val="24"/>
        </w:rPr>
      </w:pPr>
    </w:p>
    <w:p w:rsidR="00DB0456" w:rsidRDefault="00CF0975" w:rsidP="00CF0975">
      <w:pPr>
        <w:jc w:val="both"/>
        <w:rPr>
          <w:rFonts w:asciiTheme="majorHAnsi" w:hAnsiTheme="majorHAnsi" w:cs="Arial"/>
          <w:sz w:val="24"/>
          <w:szCs w:val="24"/>
        </w:rPr>
      </w:pPr>
      <w:r w:rsidRPr="00DB0456">
        <w:rPr>
          <w:rFonts w:asciiTheme="majorHAnsi" w:hAnsiTheme="majorHAnsi" w:cs="Arial"/>
          <w:b/>
          <w:sz w:val="24"/>
          <w:szCs w:val="24"/>
          <w:u w:val="single"/>
        </w:rPr>
        <w:t>— Etkinlik uygulamaları:</w:t>
      </w:r>
      <w:r w:rsidRPr="00CF0975">
        <w:rPr>
          <w:rFonts w:asciiTheme="majorHAnsi" w:hAnsiTheme="majorHAnsi" w:cs="Arial"/>
          <w:sz w:val="24"/>
          <w:szCs w:val="24"/>
        </w:rPr>
        <w:t xml:space="preserve"> Kılavuz kitaplarda dersin işlenişi sürecinde kazanımın öğrenci merkezli ve aktif öğretim yöntemleri esas alın</w:t>
      </w:r>
      <w:r w:rsidR="00DB0456">
        <w:rPr>
          <w:rFonts w:asciiTheme="majorHAnsi" w:hAnsiTheme="majorHAnsi" w:cs="Arial"/>
          <w:sz w:val="24"/>
          <w:szCs w:val="24"/>
        </w:rPr>
        <w:t xml:space="preserve">arak öğrenmenin etkinliklerle </w:t>
      </w:r>
      <w:r w:rsidRPr="00CF0975">
        <w:rPr>
          <w:rFonts w:asciiTheme="majorHAnsi" w:hAnsiTheme="majorHAnsi" w:cs="Arial"/>
          <w:sz w:val="24"/>
          <w:szCs w:val="24"/>
        </w:rPr>
        <w:t xml:space="preserve">gerçekleştirilmesi planlanmıştır. Her kazanıma ilişkin örnek etkinlikler öğretmene sunulmuş ve öğretmenin bu etkinliklerden uygun gördüğünü veya kendisinin oluşturabileceği herhangi bir etkinliği uygulamasına yönelik bir tasarım yapılmıştır. Öğretmene sunulmuş etkinlik örnekleri, öğretim sürecinde önemli kolaylıklar sağlamaktadır. Ayrıca, kazanımların gerektirdiği beceri ve bilgilerin edinilmesinde yaratıcı drama etkinlikleri sunulmuş ve öğrencilerin oyun temelli, katılımcı bir öğrenme sürecinde zevk alarak öğrenmelerine zemin hazırlanmıştır. </w:t>
      </w:r>
    </w:p>
    <w:p w:rsidR="00DB0456" w:rsidRDefault="00DB0456" w:rsidP="00CF0975">
      <w:pPr>
        <w:jc w:val="both"/>
        <w:rPr>
          <w:rFonts w:asciiTheme="majorHAnsi" w:hAnsiTheme="majorHAnsi" w:cs="Arial"/>
          <w:sz w:val="24"/>
          <w:szCs w:val="24"/>
        </w:rPr>
      </w:pPr>
    </w:p>
    <w:p w:rsidR="00CF0975" w:rsidRDefault="00DB0456" w:rsidP="00CF0975">
      <w:pPr>
        <w:jc w:val="both"/>
        <w:rPr>
          <w:rFonts w:asciiTheme="majorHAnsi" w:hAnsiTheme="majorHAnsi" w:cs="Arial"/>
          <w:sz w:val="24"/>
          <w:szCs w:val="24"/>
        </w:rPr>
      </w:pPr>
      <w:r w:rsidRPr="00DB0456">
        <w:rPr>
          <w:rFonts w:asciiTheme="majorHAnsi" w:hAnsiTheme="majorHAnsi" w:cs="Arial"/>
          <w:b/>
          <w:sz w:val="24"/>
          <w:szCs w:val="24"/>
        </w:rPr>
        <w:t>— Ölçme ve değerlendirme çalış</w:t>
      </w:r>
      <w:r w:rsidR="00CF0975" w:rsidRPr="00DB0456">
        <w:rPr>
          <w:rFonts w:asciiTheme="majorHAnsi" w:hAnsiTheme="majorHAnsi" w:cs="Arial"/>
          <w:b/>
          <w:sz w:val="24"/>
          <w:szCs w:val="24"/>
        </w:rPr>
        <w:t>maları:</w:t>
      </w:r>
      <w:r w:rsidR="00CF0975" w:rsidRPr="00CF0975">
        <w:rPr>
          <w:rFonts w:asciiTheme="majorHAnsi" w:hAnsiTheme="majorHAnsi" w:cs="Arial"/>
          <w:sz w:val="24"/>
          <w:szCs w:val="24"/>
        </w:rPr>
        <w:t xml:space="preserve"> Sosyal bilgiler öğretmen kılavuz kitaplarında her kazanımın ne düzeyde kazanıldığı, kazanımın gerektirdiği bilgi ve becerinin ne düzeyde edinildiğini ölçecek ve gerekli ek etkinlikleri gerçekleştirmeyi gerektirecek değerlendirmeye </w:t>
      </w:r>
      <w:proofErr w:type="gramStart"/>
      <w:r w:rsidR="00CF0975" w:rsidRPr="00CF0975">
        <w:rPr>
          <w:rFonts w:asciiTheme="majorHAnsi" w:hAnsiTheme="majorHAnsi" w:cs="Arial"/>
          <w:sz w:val="24"/>
          <w:szCs w:val="24"/>
        </w:rPr>
        <w:t>imkan</w:t>
      </w:r>
      <w:proofErr w:type="gramEnd"/>
      <w:r w:rsidR="00CF0975" w:rsidRPr="00CF0975">
        <w:rPr>
          <w:rFonts w:asciiTheme="majorHAnsi" w:hAnsiTheme="majorHAnsi" w:cs="Arial"/>
          <w:sz w:val="24"/>
          <w:szCs w:val="24"/>
        </w:rPr>
        <w:t xml:space="preserve"> sağlamak amacıyla ölçme ve değerlendirme sürecine yer verilmiştir. </w:t>
      </w:r>
    </w:p>
    <w:p w:rsidR="00DB0456" w:rsidRPr="00CF0975" w:rsidRDefault="00DB0456" w:rsidP="00CF0975">
      <w:pPr>
        <w:jc w:val="both"/>
        <w:rPr>
          <w:rFonts w:asciiTheme="majorHAnsi" w:hAnsiTheme="majorHAnsi" w:cs="Arial"/>
          <w:sz w:val="24"/>
          <w:szCs w:val="24"/>
        </w:rPr>
      </w:pPr>
    </w:p>
    <w:p w:rsidR="00CF0975" w:rsidRDefault="00CF0975" w:rsidP="00CF0975">
      <w:pPr>
        <w:jc w:val="both"/>
        <w:rPr>
          <w:rFonts w:asciiTheme="majorHAnsi" w:hAnsiTheme="majorHAnsi" w:cs="Arial"/>
          <w:sz w:val="24"/>
          <w:szCs w:val="24"/>
        </w:rPr>
      </w:pPr>
      <w:r w:rsidRPr="00DB0456">
        <w:rPr>
          <w:rFonts w:asciiTheme="majorHAnsi" w:hAnsiTheme="majorHAnsi" w:cs="Arial"/>
          <w:b/>
          <w:sz w:val="24"/>
          <w:szCs w:val="24"/>
          <w:u w:val="single"/>
        </w:rPr>
        <w:lastRenderedPageBreak/>
        <w:t xml:space="preserve">— </w:t>
      </w:r>
      <w:r w:rsidR="00DB0456" w:rsidRPr="00DB0456">
        <w:rPr>
          <w:rFonts w:asciiTheme="majorHAnsi" w:hAnsiTheme="majorHAnsi" w:cs="Arial"/>
          <w:b/>
          <w:sz w:val="24"/>
          <w:szCs w:val="24"/>
          <w:u w:val="single"/>
        </w:rPr>
        <w:t>Beceri, değer ve ders içi ve dışı iliş</w:t>
      </w:r>
      <w:r w:rsidRPr="00DB0456">
        <w:rPr>
          <w:rFonts w:asciiTheme="majorHAnsi" w:hAnsiTheme="majorHAnsi" w:cs="Arial"/>
          <w:b/>
          <w:sz w:val="24"/>
          <w:szCs w:val="24"/>
          <w:u w:val="single"/>
        </w:rPr>
        <w:t>kilendirme:</w:t>
      </w:r>
      <w:r w:rsidRPr="00CF0975">
        <w:rPr>
          <w:rFonts w:asciiTheme="majorHAnsi" w:hAnsiTheme="majorHAnsi" w:cs="Arial"/>
          <w:sz w:val="24"/>
          <w:szCs w:val="24"/>
        </w:rPr>
        <w:t xml:space="preserve"> Sosyal bilgiler öğretmen kılavuz kitaplarında beceri ve değerlerin kazanılmasına yönelik etkinlikler sunulmuş ve ders içi ve dışı olmak üzere kazanımın gerektirdiği bilgi ve değer alanı çeşitli disiplinlerle ilişkilendirilmiştir. Yukarıda belirtilen ana başlıklar çerçevesinde hazırlanmış olan öğretmen kılavuz kitapları, ders kitapları ve öğrenci çalışma kitapları ile birlikte ele alınarak öğretmen tarafından incelenmeli ve her derse kazanımlar düzeyinde üç kaynak eş güdümlü şekilde incelenmelidir. Öğretmen, ders öncesi ders kitabı, öğrenci çalışma kitabı ve öğretmen kılavuz kitabını kazandırılacak kazanımı merkeze alarak incelemeli, derse hazırlığını bu çerçevede yapmalıdır. Aksi takdirde, klasik ders işleme yöntemi olarak sadece ders kitabından yapılan hazırlık yetersiz kalacak ve bilgi ile sınırlı etki düzeyi düşük bir öğretim olacaktır. </w:t>
      </w:r>
      <w:r w:rsidRPr="00CF0975">
        <w:rPr>
          <w:rFonts w:asciiTheme="majorHAnsi" w:hAnsiTheme="majorHAnsi" w:cs="Arial"/>
          <w:sz w:val="24"/>
          <w:szCs w:val="24"/>
        </w:rPr>
        <w:cr/>
      </w:r>
    </w:p>
    <w:p w:rsidR="00CF0975" w:rsidRPr="000A2F65" w:rsidRDefault="00CF0975" w:rsidP="00C4224B">
      <w:pPr>
        <w:jc w:val="both"/>
        <w:rPr>
          <w:rFonts w:asciiTheme="majorHAnsi" w:hAnsiTheme="majorHAnsi" w:cs="Arial"/>
          <w:sz w:val="24"/>
          <w:szCs w:val="24"/>
        </w:rPr>
      </w:pP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_________________________</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KAYNAKÇA:</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ÇAĞLAR, Adil (1992). İlkokul 4. ve 5.sınıf Sosyal Bilgiler Öğretim Programı Üzerine Görüşler, Eğitim Bilimleri Dergisi, S</w:t>
      </w:r>
      <w:proofErr w:type="gramStart"/>
      <w:r w:rsidRPr="000A2F65">
        <w:rPr>
          <w:rFonts w:asciiTheme="majorHAnsi" w:hAnsiTheme="majorHAnsi" w:cs="Arial"/>
          <w:sz w:val="24"/>
          <w:szCs w:val="24"/>
        </w:rPr>
        <w:t>.:</w:t>
      </w:r>
      <w:proofErr w:type="gramEnd"/>
      <w:r w:rsidRPr="000A2F65">
        <w:rPr>
          <w:rFonts w:asciiTheme="majorHAnsi" w:hAnsiTheme="majorHAnsi" w:cs="Arial"/>
          <w:sz w:val="24"/>
          <w:szCs w:val="24"/>
        </w:rPr>
        <w:t>4.</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DİLEK, Dursun (2001). Tarih Derslerinde Öğrenme ve Düşünce Gelişimi” </w:t>
      </w:r>
      <w:proofErr w:type="spellStart"/>
      <w:r w:rsidRPr="000A2F65">
        <w:rPr>
          <w:rFonts w:asciiTheme="majorHAnsi" w:hAnsiTheme="majorHAnsi" w:cs="Arial"/>
          <w:sz w:val="24"/>
          <w:szCs w:val="24"/>
        </w:rPr>
        <w:t>PegemA</w:t>
      </w:r>
      <w:proofErr w:type="spellEnd"/>
      <w:r w:rsidRPr="000A2F65">
        <w:rPr>
          <w:rFonts w:asciiTheme="majorHAnsi" w:hAnsiTheme="majorHAnsi" w:cs="Arial"/>
          <w:sz w:val="24"/>
          <w:szCs w:val="24"/>
        </w:rPr>
        <w:t xml:space="preserve"> </w:t>
      </w:r>
      <w:proofErr w:type="spellStart"/>
      <w:r w:rsidRPr="000A2F65">
        <w:rPr>
          <w:rFonts w:asciiTheme="majorHAnsi" w:hAnsiTheme="majorHAnsi" w:cs="Arial"/>
          <w:sz w:val="24"/>
          <w:szCs w:val="24"/>
        </w:rPr>
        <w:t>yayincılık”Ankara</w:t>
      </w:r>
      <w:proofErr w:type="spellEnd"/>
      <w:r w:rsidRPr="000A2F65">
        <w:rPr>
          <w:rFonts w:asciiTheme="majorHAnsi" w:hAnsiTheme="majorHAnsi" w:cs="Arial"/>
          <w:sz w:val="24"/>
          <w:szCs w:val="24"/>
        </w:rPr>
        <w:t>.</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GARDNER, </w:t>
      </w:r>
      <w:proofErr w:type="spellStart"/>
      <w:r w:rsidRPr="000A2F65">
        <w:rPr>
          <w:rFonts w:asciiTheme="majorHAnsi" w:hAnsiTheme="majorHAnsi" w:cs="Arial"/>
          <w:sz w:val="24"/>
          <w:szCs w:val="24"/>
        </w:rPr>
        <w:t>Hovard</w:t>
      </w:r>
      <w:proofErr w:type="spellEnd"/>
      <w:r w:rsidRPr="000A2F65">
        <w:rPr>
          <w:rFonts w:asciiTheme="majorHAnsi" w:hAnsiTheme="majorHAnsi" w:cs="Arial"/>
          <w:sz w:val="24"/>
          <w:szCs w:val="24"/>
        </w:rPr>
        <w:t xml:space="preserve"> (1999). Çoklu Zekâ, (</w:t>
      </w:r>
      <w:proofErr w:type="spellStart"/>
      <w:proofErr w:type="gramStart"/>
      <w:r w:rsidRPr="000A2F65">
        <w:rPr>
          <w:rFonts w:asciiTheme="majorHAnsi" w:hAnsiTheme="majorHAnsi" w:cs="Arial"/>
          <w:sz w:val="24"/>
          <w:szCs w:val="24"/>
        </w:rPr>
        <w:t>Çev</w:t>
      </w:r>
      <w:proofErr w:type="spellEnd"/>
      <w:r w:rsidRPr="000A2F65">
        <w:rPr>
          <w:rFonts w:asciiTheme="majorHAnsi" w:hAnsiTheme="majorHAnsi" w:cs="Arial"/>
          <w:sz w:val="24"/>
          <w:szCs w:val="24"/>
        </w:rPr>
        <w:t>:Meral</w:t>
      </w:r>
      <w:proofErr w:type="gramEnd"/>
      <w:r w:rsidRPr="000A2F65">
        <w:rPr>
          <w:rFonts w:asciiTheme="majorHAnsi" w:hAnsiTheme="majorHAnsi" w:cs="Arial"/>
          <w:sz w:val="24"/>
          <w:szCs w:val="24"/>
        </w:rPr>
        <w:t xml:space="preserve"> Tüzel), </w:t>
      </w:r>
      <w:proofErr w:type="spellStart"/>
      <w:r w:rsidRPr="000A2F65">
        <w:rPr>
          <w:rFonts w:asciiTheme="majorHAnsi" w:hAnsiTheme="majorHAnsi" w:cs="Arial"/>
          <w:sz w:val="24"/>
          <w:szCs w:val="24"/>
        </w:rPr>
        <w:t>Enka</w:t>
      </w:r>
      <w:proofErr w:type="spellEnd"/>
      <w:r w:rsidRPr="000A2F65">
        <w:rPr>
          <w:rFonts w:asciiTheme="majorHAnsi" w:hAnsiTheme="majorHAnsi" w:cs="Arial"/>
          <w:sz w:val="24"/>
          <w:szCs w:val="24"/>
        </w:rPr>
        <w:t xml:space="preserve"> Okulları, İstanbul.</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KILIÇ, Durmuş (1994). “İlkokul 5. Sınıf Sosyal Bilgiler Dersinin Öğretmenlerin Görüşleri Çerçevesinde Değerlendirilmesi”, Çağdaş Eğitim, (Mayıs), S</w:t>
      </w:r>
      <w:proofErr w:type="gramStart"/>
      <w:r w:rsidRPr="000A2F65">
        <w:rPr>
          <w:rFonts w:asciiTheme="majorHAnsi" w:hAnsiTheme="majorHAnsi" w:cs="Arial"/>
          <w:sz w:val="24"/>
          <w:szCs w:val="24"/>
        </w:rPr>
        <w:t>.:</w:t>
      </w:r>
      <w:proofErr w:type="gramEnd"/>
      <w:r w:rsidRPr="000A2F65">
        <w:rPr>
          <w:rFonts w:asciiTheme="majorHAnsi" w:hAnsiTheme="majorHAnsi" w:cs="Arial"/>
          <w:sz w:val="24"/>
          <w:szCs w:val="24"/>
        </w:rPr>
        <w:t xml:space="preserve"> 221.</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MEB (1968). İlkokul Programı, Millî Eğitim Basımevi, İstanbul.</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MEB (1997). İlköğretim Okulu Programı, Millî Eğitim Bakanlığı Yayınları, Ankara.</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MEB (1998). “İlköğretim Okulu Sosyal Bilgiler Dersi Öğretim Programı”, Millî Eğitim Bakanlığı Tebliğler Dergisi, Sayı:2487.</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MEB (2000). İlköğretim Okulu Sosyal Bilgiler Dersi Taslak Öğretim Programı, Millî Eğitim Bakanlığı Eğitimi Araştırma ve Geliştirme Dairesi Başkanlığı, Ankara.</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OTLUOĞLU, Rahmi; ÖZTÜK, Cemil (2002). Sosyal Bilgiler Öğretiminde Edebi Ürünler, </w:t>
      </w:r>
      <w:proofErr w:type="spellStart"/>
      <w:r w:rsidRPr="000A2F65">
        <w:rPr>
          <w:rFonts w:asciiTheme="majorHAnsi" w:hAnsiTheme="majorHAnsi" w:cs="Arial"/>
          <w:sz w:val="24"/>
          <w:szCs w:val="24"/>
        </w:rPr>
        <w:t>PegemA</w:t>
      </w:r>
      <w:proofErr w:type="spellEnd"/>
      <w:r w:rsidRPr="000A2F65">
        <w:rPr>
          <w:rFonts w:asciiTheme="majorHAnsi" w:hAnsiTheme="majorHAnsi" w:cs="Arial"/>
          <w:sz w:val="24"/>
          <w:szCs w:val="24"/>
        </w:rPr>
        <w:t xml:space="preserve"> Yay</w:t>
      </w:r>
      <w:proofErr w:type="gramStart"/>
      <w:r w:rsidRPr="000A2F65">
        <w:rPr>
          <w:rFonts w:asciiTheme="majorHAnsi" w:hAnsiTheme="majorHAnsi" w:cs="Arial"/>
          <w:sz w:val="24"/>
          <w:szCs w:val="24"/>
        </w:rPr>
        <w:t>.,</w:t>
      </w:r>
      <w:proofErr w:type="gramEnd"/>
      <w:r w:rsidRPr="000A2F65">
        <w:rPr>
          <w:rFonts w:asciiTheme="majorHAnsi" w:hAnsiTheme="majorHAnsi" w:cs="Arial"/>
          <w:sz w:val="24"/>
          <w:szCs w:val="24"/>
        </w:rPr>
        <w:t xml:space="preserve"> Ankara.</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 xml:space="preserve">SAĞLAM, H.İbrahim (1997). </w:t>
      </w:r>
      <w:proofErr w:type="gramStart"/>
      <w:r w:rsidRPr="000A2F65">
        <w:rPr>
          <w:rFonts w:asciiTheme="majorHAnsi" w:hAnsiTheme="majorHAnsi" w:cs="Arial"/>
          <w:sz w:val="24"/>
          <w:szCs w:val="24"/>
        </w:rPr>
        <w:t>ilköğretim</w:t>
      </w:r>
      <w:proofErr w:type="gramEnd"/>
      <w:r w:rsidRPr="000A2F65">
        <w:rPr>
          <w:rFonts w:asciiTheme="majorHAnsi" w:hAnsiTheme="majorHAnsi" w:cs="Arial"/>
          <w:sz w:val="24"/>
          <w:szCs w:val="24"/>
        </w:rPr>
        <w:t xml:space="preserve"> Okullarında Türkiye Cumhuriyeti İnkılap Tarihi ve Atatürkçülük Dersi Öğretiminin Değerlendirilmesi, Marmara Üniversitesi Sosyal Bilimler Enstitüsü (Yayımlanmamış Yüksek Lisans Tezi).</w:t>
      </w:r>
    </w:p>
    <w:p w:rsidR="00E8660C" w:rsidRPr="000A2F65" w:rsidRDefault="00E8660C" w:rsidP="00C4224B">
      <w:pPr>
        <w:jc w:val="both"/>
        <w:rPr>
          <w:rFonts w:asciiTheme="majorHAnsi" w:hAnsiTheme="majorHAnsi" w:cs="Arial"/>
          <w:sz w:val="24"/>
          <w:szCs w:val="24"/>
        </w:rPr>
      </w:pPr>
      <w:proofErr w:type="gramStart"/>
      <w:r w:rsidRPr="000A2F65">
        <w:rPr>
          <w:rFonts w:asciiTheme="majorHAnsi" w:hAnsiTheme="majorHAnsi" w:cs="Arial"/>
          <w:sz w:val="24"/>
          <w:szCs w:val="24"/>
        </w:rPr>
        <w:lastRenderedPageBreak/>
        <w:t>SÖNMEZ,Veysel</w:t>
      </w:r>
      <w:proofErr w:type="gramEnd"/>
      <w:r w:rsidRPr="000A2F65">
        <w:rPr>
          <w:rFonts w:asciiTheme="majorHAnsi" w:hAnsiTheme="majorHAnsi" w:cs="Arial"/>
          <w:sz w:val="24"/>
          <w:szCs w:val="24"/>
        </w:rPr>
        <w:t xml:space="preserve"> (1997). Sosyal Bilgiler Öğretimi ve Öğretmen Kılavuzu, Anı Yayıncılık, Ankara.</w:t>
      </w:r>
    </w:p>
    <w:p w:rsidR="00E8660C" w:rsidRPr="000A2F65" w:rsidRDefault="00E8660C" w:rsidP="00C4224B">
      <w:pPr>
        <w:jc w:val="both"/>
        <w:rPr>
          <w:rFonts w:asciiTheme="majorHAnsi" w:hAnsiTheme="majorHAnsi" w:cs="Arial"/>
          <w:sz w:val="24"/>
          <w:szCs w:val="24"/>
        </w:rPr>
      </w:pPr>
      <w:r w:rsidRPr="000A2F65">
        <w:rPr>
          <w:rFonts w:asciiTheme="majorHAnsi" w:hAnsiTheme="majorHAnsi" w:cs="Arial"/>
          <w:sz w:val="24"/>
          <w:szCs w:val="24"/>
        </w:rPr>
        <w:t>YANPAR ŞAHİN, Tuğba (1997). İlköğretimde Sosyal Bilgiler Derslerinde Karşılaşılan Sorunlar ve Çözüm Önerileri, Çağdaş Eğitim, (Nisan), S</w:t>
      </w:r>
      <w:proofErr w:type="gramStart"/>
      <w:r w:rsidRPr="000A2F65">
        <w:rPr>
          <w:rFonts w:asciiTheme="majorHAnsi" w:hAnsiTheme="majorHAnsi" w:cs="Arial"/>
          <w:sz w:val="24"/>
          <w:szCs w:val="24"/>
        </w:rPr>
        <w:t>.:</w:t>
      </w:r>
      <w:proofErr w:type="gramEnd"/>
      <w:r w:rsidRPr="000A2F65">
        <w:rPr>
          <w:rFonts w:asciiTheme="majorHAnsi" w:hAnsiTheme="majorHAnsi" w:cs="Arial"/>
          <w:sz w:val="24"/>
          <w:szCs w:val="24"/>
        </w:rPr>
        <w:t>231</w:t>
      </w:r>
    </w:p>
    <w:p w:rsidR="00E8660C" w:rsidRPr="000A2F65" w:rsidRDefault="00E8660C" w:rsidP="00C4224B">
      <w:pPr>
        <w:jc w:val="both"/>
        <w:rPr>
          <w:rFonts w:asciiTheme="majorHAnsi" w:hAnsiTheme="majorHAnsi" w:cs="Arial"/>
          <w:sz w:val="24"/>
          <w:szCs w:val="24"/>
        </w:rPr>
      </w:pPr>
    </w:p>
    <w:p w:rsidR="00E8660C" w:rsidRPr="00C4224B" w:rsidRDefault="00E8660C" w:rsidP="00C4224B">
      <w:pPr>
        <w:jc w:val="both"/>
        <w:rPr>
          <w:rFonts w:ascii="Arial" w:hAnsi="Arial" w:cs="Arial"/>
          <w:sz w:val="24"/>
          <w:szCs w:val="24"/>
        </w:rPr>
      </w:pPr>
    </w:p>
    <w:sectPr w:rsidR="00E8660C" w:rsidRPr="00C4224B" w:rsidSect="00792A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660C"/>
    <w:rsid w:val="000A2F65"/>
    <w:rsid w:val="00792A57"/>
    <w:rsid w:val="007F2BBD"/>
    <w:rsid w:val="009B67ED"/>
    <w:rsid w:val="00B57746"/>
    <w:rsid w:val="00C4224B"/>
    <w:rsid w:val="00CA3F82"/>
    <w:rsid w:val="00CF0975"/>
    <w:rsid w:val="00DB0456"/>
    <w:rsid w:val="00E8660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A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F2BBD"/>
    <w:rPr>
      <w:color w:val="0000FF"/>
      <w:u w:val="single"/>
    </w:rPr>
  </w:style>
  <w:style w:type="table" w:styleId="TabloKlavuzu">
    <w:name w:val="Table Grid"/>
    <w:basedOn w:val="NormalTablo"/>
    <w:uiPriority w:val="59"/>
    <w:rsid w:val="000A2F6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10</Pages>
  <Words>3038</Words>
  <Characters>17321</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cp:lastModifiedBy>acer</cp:lastModifiedBy>
  <cp:revision>3</cp:revision>
  <dcterms:created xsi:type="dcterms:W3CDTF">2014-06-23T16:32:00Z</dcterms:created>
  <dcterms:modified xsi:type="dcterms:W3CDTF">2016-06-22T18:20:00Z</dcterms:modified>
</cp:coreProperties>
</file>